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7EEB4" w14:textId="59F5B66B" w:rsidR="00AF33FF" w:rsidRPr="00022FCD" w:rsidRDefault="00022FCD" w:rsidP="00022FCD">
      <w:pPr>
        <w:jc w:val="center"/>
        <w:rPr>
          <w:rFonts w:ascii="Times New Roman" w:hAnsi="Times New Roman" w:cs="Times New Roman"/>
          <w:b/>
        </w:rPr>
      </w:pPr>
      <w:r w:rsidRPr="00022FCD">
        <w:rPr>
          <w:rFonts w:ascii="Times New Roman" w:hAnsi="Times New Roman" w:cs="Times New Roman"/>
          <w:b/>
        </w:rPr>
        <w:t>OPIS PRZEDMIOTU ZAMÓWIENIA</w:t>
      </w:r>
    </w:p>
    <w:p w14:paraId="12FD2890" w14:textId="77777777" w:rsidR="00AF33FF" w:rsidRPr="002451C2" w:rsidRDefault="00AF33FF"/>
    <w:p w14:paraId="33A0881A" w14:textId="373D4A08" w:rsidR="008359C5" w:rsidRPr="002451C2" w:rsidRDefault="00022FCD" w:rsidP="00022FCD">
      <w:pPr>
        <w:pStyle w:val="Podtytu"/>
        <w:rPr>
          <w:b/>
        </w:rPr>
      </w:pPr>
      <w:r w:rsidRPr="002451C2">
        <w:rPr>
          <w:rFonts w:ascii="Times New Roman" w:hAnsi="Times New Roman" w:cs="Times New Roman"/>
          <w:b/>
        </w:rPr>
        <w:t>ST</w:t>
      </w:r>
      <w:r>
        <w:rPr>
          <w:rFonts w:ascii="Times New Roman" w:hAnsi="Times New Roman" w:cs="Times New Roman"/>
          <w:b/>
        </w:rPr>
        <w:t>ACJONARNY ZESTAW KOMPUTEROWY</w:t>
      </w:r>
    </w:p>
    <w:p w14:paraId="17FE2959" w14:textId="77777777" w:rsidR="00AF33FF" w:rsidRPr="002451C2" w:rsidRDefault="00AF33FF">
      <w:pPr>
        <w:rPr>
          <w:rFonts w:ascii="Times New Roman" w:hAnsi="Times New Roman" w:cs="Times New Roman"/>
        </w:rPr>
      </w:pPr>
    </w:p>
    <w:tbl>
      <w:tblPr>
        <w:tblW w:w="9656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169"/>
        <w:gridCol w:w="6666"/>
      </w:tblGrid>
      <w:tr w:rsidR="002451C2" w:rsidRPr="002451C2" w14:paraId="4C1DE1C6" w14:textId="77777777" w:rsidTr="00B57B6F"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8507FD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90216A" w14:textId="77777777" w:rsidR="00AF33FF" w:rsidRPr="002451C2" w:rsidRDefault="00B96EC4">
            <w:pPr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5EDBAA" w14:textId="0A049BF3" w:rsidR="00AF33FF" w:rsidRPr="002451C2" w:rsidRDefault="00406B89" w:rsidP="008C7696">
            <w:pPr>
              <w:snapToGrid w:val="0"/>
              <w:jc w:val="both"/>
              <w:rPr>
                <w:highlight w:val="yellow"/>
              </w:rPr>
            </w:pPr>
            <w:r w:rsidRPr="002451C2">
              <w:rPr>
                <w:rFonts w:ascii="Times New Roman" w:eastAsia="Calibri" w:hAnsi="Times New Roman" w:cs="Times New Roman"/>
              </w:rPr>
              <w:t xml:space="preserve">Procesor wielordzeniowy, </w:t>
            </w:r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osiągający w teście </w:t>
            </w:r>
            <w:proofErr w:type="spellStart"/>
            <w:r w:rsidRPr="002451C2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CPU Mark wynik co najmniej </w:t>
            </w:r>
            <w:r w:rsidR="00725293" w:rsidRPr="002451C2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="008C7696">
              <w:rPr>
                <w:rFonts w:ascii="Times New Roman" w:eastAsia="Times New Roman" w:hAnsi="Times New Roman" w:cs="Times New Roman"/>
                <w:b/>
                <w:bCs/>
              </w:rPr>
              <w:t xml:space="preserve"> 140</w:t>
            </w:r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2451C2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r w:rsidRPr="002451C2">
              <w:rPr>
                <w:rStyle w:val="Hipercze"/>
                <w:rFonts w:ascii="Times New Roman" w:hAnsi="Times New Roman" w:cs="Times New Roman"/>
                <w:color w:val="auto"/>
              </w:rPr>
              <w:t>https://www.cpubenchmark.net/high_end_cpus.html</w:t>
            </w:r>
            <w:r w:rsidRPr="002451C2">
              <w:rPr>
                <w:rFonts w:ascii="Times New Roman" w:eastAsia="Calibri" w:hAnsi="Times New Roman" w:cs="Times New Roman"/>
              </w:rPr>
              <w:t xml:space="preserve"> w dniu </w:t>
            </w:r>
            <w:r w:rsidR="008C7696">
              <w:rPr>
                <w:rFonts w:ascii="Times New Roman" w:eastAsia="Calibri" w:hAnsi="Times New Roman" w:cs="Times New Roman"/>
              </w:rPr>
              <w:t>09. 10. 2019 r.</w:t>
            </w:r>
            <w:r w:rsidRPr="002451C2">
              <w:rPr>
                <w:rFonts w:ascii="Times New Roman" w:eastAsia="Calibri" w:hAnsi="Times New Roman" w:cs="Times New Roman"/>
              </w:rPr>
              <w:t xml:space="preserve"> i załączonych do SIWZ.</w:t>
            </w:r>
          </w:p>
        </w:tc>
      </w:tr>
      <w:tr w:rsidR="002451C2" w:rsidRPr="002451C2" w14:paraId="799C9B9F" w14:textId="77777777" w:rsidTr="00B57B6F">
        <w:trPr>
          <w:trHeight w:val="568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6B3AAD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Płyta Główna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B6DF34" w14:textId="77777777" w:rsidR="00AF33FF" w:rsidRPr="002451C2" w:rsidRDefault="00B96EC4">
            <w:pPr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9DBE5B" w14:textId="476312F3" w:rsidR="00AF33FF" w:rsidRPr="002451C2" w:rsidRDefault="00B96EC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Płyta główna musi być dedykowana dla zastosowanego procesora gwarantująca prawidłowe</w:t>
            </w:r>
            <w:r w:rsidR="001B1668" w:rsidRPr="002451C2">
              <w:rPr>
                <w:rFonts w:ascii="Times New Roman" w:hAnsi="Times New Roman" w:cs="Times New Roman"/>
              </w:rPr>
              <w:t xml:space="preserve"> i stabilne działanie komputera.</w:t>
            </w:r>
          </w:p>
        </w:tc>
      </w:tr>
      <w:tr w:rsidR="002451C2" w:rsidRPr="002451C2" w14:paraId="01C5CD70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7572A2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BB7DF3" w14:textId="62EDE25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</w:t>
            </w:r>
            <w:r w:rsidR="002C0BF8" w:rsidRPr="00245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DBCFF5" w14:textId="42F9C36D" w:rsidR="00AF33FF" w:rsidRPr="002451C2" w:rsidRDefault="00B96EC4">
            <w:pPr>
              <w:snapToGrid w:val="0"/>
              <w:jc w:val="both"/>
            </w:pPr>
            <w:r w:rsidRPr="002451C2">
              <w:t xml:space="preserve">Płyta główna stacji roboczej  musi posiadać kondensatory polimerowe i dedykowane tranzystory zapewniające znaczną redukcję temperatury w </w:t>
            </w:r>
            <w:r w:rsidRPr="002451C2">
              <w:rPr>
                <w:rFonts w:ascii="Times New Roman" w:hAnsi="Times New Roman" w:cs="Times New Roman"/>
              </w:rPr>
              <w:t>głównych obwodach zasilania</w:t>
            </w:r>
            <w:r w:rsidR="001B1668" w:rsidRPr="002451C2">
              <w:rPr>
                <w:rFonts w:ascii="Times New Roman" w:hAnsi="Times New Roman" w:cs="Times New Roman"/>
              </w:rPr>
              <w:t>.</w:t>
            </w:r>
          </w:p>
        </w:tc>
      </w:tr>
      <w:tr w:rsidR="002451C2" w:rsidRPr="002451C2" w14:paraId="22BF91C6" w14:textId="77777777" w:rsidTr="00B57B6F">
        <w:trPr>
          <w:trHeight w:val="550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66F6AA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119B59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8169AA" w14:textId="6C6DCD41" w:rsidR="00AF33FF" w:rsidRPr="002451C2" w:rsidRDefault="00B96EC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Pamięć RAM musi być dedykowana dla oferowanej architektury gwarantując prawidłowe</w:t>
            </w:r>
            <w:r w:rsidR="001B1668" w:rsidRPr="002451C2">
              <w:rPr>
                <w:rFonts w:ascii="Times New Roman" w:hAnsi="Times New Roman" w:cs="Times New Roman"/>
              </w:rPr>
              <w:t xml:space="preserve"> i stabilne działanie komputera.</w:t>
            </w:r>
          </w:p>
        </w:tc>
      </w:tr>
      <w:tr w:rsidR="002451C2" w:rsidRPr="002451C2" w14:paraId="76324ECA" w14:textId="77777777" w:rsidTr="00B57B6F">
        <w:trPr>
          <w:trHeight w:val="588"/>
        </w:trPr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482BE1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C80D23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CCC9B" w14:textId="6636EA32" w:rsidR="00AF33FF" w:rsidRPr="002451C2" w:rsidRDefault="00B96EC4" w:rsidP="00F27D8B">
            <w:pPr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 xml:space="preserve">Pamięć RAM musi być wykonana w standardzie </w:t>
            </w:r>
            <w:r w:rsidR="00F27D8B" w:rsidRPr="002451C2">
              <w:rPr>
                <w:rFonts w:ascii="Times New Roman" w:hAnsi="Times New Roman" w:cs="Times New Roman"/>
              </w:rPr>
              <w:t xml:space="preserve">minimum </w:t>
            </w:r>
            <w:r w:rsidRPr="002451C2">
              <w:rPr>
                <w:rFonts w:ascii="Times New Roman" w:hAnsi="Times New Roman" w:cs="Times New Roman"/>
              </w:rPr>
              <w:t>DDR</w:t>
            </w:r>
            <w:r w:rsidR="00AF31FF" w:rsidRPr="002451C2">
              <w:rPr>
                <w:rFonts w:ascii="Times New Roman" w:hAnsi="Times New Roman" w:cs="Times New Roman"/>
              </w:rPr>
              <w:t>4</w:t>
            </w:r>
            <w:r w:rsidRPr="002451C2">
              <w:rPr>
                <w:rFonts w:ascii="Times New Roman" w:hAnsi="Times New Roman" w:cs="Times New Roman"/>
              </w:rPr>
              <w:t xml:space="preserve">, taktowana zegarem minimum </w:t>
            </w:r>
            <w:r w:rsidR="00AF31FF" w:rsidRPr="002451C2">
              <w:rPr>
                <w:rFonts w:ascii="Times New Roman" w:hAnsi="Times New Roman" w:cs="Times New Roman"/>
              </w:rPr>
              <w:t>2</w:t>
            </w:r>
            <w:r w:rsidR="00683AA3" w:rsidRPr="002451C2">
              <w:rPr>
                <w:rFonts w:ascii="Times New Roman" w:hAnsi="Times New Roman" w:cs="Times New Roman"/>
              </w:rPr>
              <w:t>400</w:t>
            </w:r>
            <w:r w:rsidRPr="002451C2">
              <w:rPr>
                <w:rFonts w:ascii="Times New Roman" w:hAnsi="Times New Roman" w:cs="Times New Roman"/>
              </w:rPr>
              <w:t xml:space="preserve"> </w:t>
            </w:r>
            <w:r w:rsidR="00F27D8B" w:rsidRPr="002451C2">
              <w:rPr>
                <w:rFonts w:ascii="Times New Roman" w:hAnsi="Times New Roman" w:cs="Times New Roman"/>
              </w:rPr>
              <w:t>MHz</w:t>
            </w:r>
            <w:r w:rsidR="00725293" w:rsidRPr="002451C2">
              <w:rPr>
                <w:rFonts w:ascii="Times New Roman" w:hAnsi="Times New Roman" w:cs="Times New Roman"/>
              </w:rPr>
              <w:t>.</w:t>
            </w:r>
          </w:p>
        </w:tc>
      </w:tr>
      <w:tr w:rsidR="002451C2" w:rsidRPr="002451C2" w14:paraId="7DAB7E85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059E96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A19612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06DF26" w14:textId="02FCCA38" w:rsidR="00AF33FF" w:rsidRPr="002451C2" w:rsidRDefault="00056E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Każdy moduł pamięci RAM musi posiadać pasywne chłodzenie</w:t>
            </w:r>
            <w:r w:rsidR="001B1668" w:rsidRPr="002451C2">
              <w:rPr>
                <w:rFonts w:ascii="Times New Roman" w:hAnsi="Times New Roman" w:cs="Times New Roman"/>
              </w:rPr>
              <w:t>.</w:t>
            </w:r>
          </w:p>
        </w:tc>
      </w:tr>
      <w:tr w:rsidR="002451C2" w:rsidRPr="002451C2" w14:paraId="748BEA1E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21C172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06FDB8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404461" w14:textId="47406F5F" w:rsidR="00AF33FF" w:rsidRPr="002451C2" w:rsidRDefault="00B96EC4" w:rsidP="00B57B6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Pojemność całkowita pamięci RAM musi wynieść minimum </w:t>
            </w:r>
            <w:r w:rsidR="008359C5" w:rsidRPr="002451C2">
              <w:rPr>
                <w:rFonts w:ascii="Times New Roman" w:hAnsi="Times New Roman" w:cs="Times New Roman"/>
              </w:rPr>
              <w:t>32</w:t>
            </w:r>
            <w:r w:rsidR="000C6174" w:rsidRPr="002451C2">
              <w:rPr>
                <w:rFonts w:ascii="Times New Roman" w:hAnsi="Times New Roman" w:cs="Times New Roman"/>
              </w:rPr>
              <w:t xml:space="preserve"> </w:t>
            </w:r>
            <w:r w:rsidRPr="002451C2">
              <w:rPr>
                <w:rFonts w:ascii="Times New Roman" w:hAnsi="Times New Roman" w:cs="Times New Roman"/>
              </w:rPr>
              <w:t xml:space="preserve">GB </w:t>
            </w:r>
          </w:p>
        </w:tc>
      </w:tr>
      <w:tr w:rsidR="002451C2" w:rsidRPr="002451C2" w14:paraId="4942C05A" w14:textId="77777777" w:rsidTr="00B57B6F">
        <w:trPr>
          <w:trHeight w:val="259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8992CE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Wewnętrzne złącza wejścia/wyjścia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D1AF0B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351A68" w14:textId="75D1B9FE" w:rsidR="00AF33FF" w:rsidRPr="002451C2" w:rsidRDefault="00B96EC4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2451C2">
              <w:rPr>
                <w:rFonts w:ascii="Times New Roman" w:hAnsi="Times New Roman" w:cs="Times New Roman"/>
              </w:rPr>
              <w:t xml:space="preserve">Minimum </w:t>
            </w:r>
            <w:r w:rsidR="00725293" w:rsidRPr="002451C2">
              <w:rPr>
                <w:rFonts w:ascii="Times New Roman" w:hAnsi="Times New Roman" w:cs="Times New Roman"/>
              </w:rPr>
              <w:t>dwa</w:t>
            </w:r>
            <w:r w:rsidRPr="002451C2">
              <w:rPr>
                <w:rFonts w:ascii="Times New Roman" w:hAnsi="Times New Roman" w:cs="Times New Roman"/>
              </w:rPr>
              <w:t xml:space="preserve"> złącz</w:t>
            </w:r>
            <w:r w:rsidR="00725293" w:rsidRPr="002451C2">
              <w:rPr>
                <w:rFonts w:ascii="Times New Roman" w:hAnsi="Times New Roman" w:cs="Times New Roman"/>
              </w:rPr>
              <w:t>a</w:t>
            </w:r>
            <w:r w:rsidR="001B1668" w:rsidRPr="002451C2">
              <w:rPr>
                <w:rFonts w:ascii="Times New Roman" w:hAnsi="Times New Roman" w:cs="Times New Roman"/>
              </w:rPr>
              <w:t xml:space="preserve"> PCI Express x16.</w:t>
            </w:r>
          </w:p>
        </w:tc>
      </w:tr>
      <w:tr w:rsidR="002451C2" w:rsidRPr="002451C2" w14:paraId="451FF2AC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DA1BDB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6B6E42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71C1AE" w14:textId="77569233" w:rsidR="00AF33FF" w:rsidRPr="002451C2" w:rsidRDefault="00B96EC4" w:rsidP="000C6174">
            <w:pPr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 xml:space="preserve">Minimum </w:t>
            </w:r>
            <w:r w:rsidR="00725293" w:rsidRPr="002451C2">
              <w:rPr>
                <w:rFonts w:ascii="Times New Roman" w:hAnsi="Times New Roman" w:cs="Times New Roman"/>
              </w:rPr>
              <w:t xml:space="preserve">dwa </w:t>
            </w:r>
            <w:r w:rsidRPr="002451C2">
              <w:rPr>
                <w:rFonts w:ascii="Times New Roman" w:hAnsi="Times New Roman" w:cs="Times New Roman"/>
              </w:rPr>
              <w:t>złącz</w:t>
            </w:r>
            <w:r w:rsidR="00725293" w:rsidRPr="002451C2">
              <w:rPr>
                <w:rFonts w:ascii="Times New Roman" w:hAnsi="Times New Roman" w:cs="Times New Roman"/>
              </w:rPr>
              <w:t>a</w:t>
            </w:r>
            <w:r w:rsidR="001B1668" w:rsidRPr="002451C2">
              <w:rPr>
                <w:rFonts w:ascii="Times New Roman" w:hAnsi="Times New Roman" w:cs="Times New Roman"/>
              </w:rPr>
              <w:t xml:space="preserve"> PCI Express x1.</w:t>
            </w:r>
          </w:p>
        </w:tc>
      </w:tr>
      <w:tr w:rsidR="002451C2" w:rsidRPr="002451C2" w14:paraId="5FA4230E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AD8EBE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9FC32" w14:textId="77777777" w:rsidR="00AF33FF" w:rsidRPr="002451C2" w:rsidRDefault="00B96EC4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5CD6AB" w14:textId="192587F7" w:rsidR="00AF33FF" w:rsidRPr="002451C2" w:rsidRDefault="00B96EC4">
            <w:pPr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Minimum cztery złącza SATA III</w:t>
            </w:r>
            <w:r w:rsidR="001B1668" w:rsidRPr="002451C2">
              <w:rPr>
                <w:rFonts w:ascii="Times New Roman" w:hAnsi="Times New Roman" w:cs="Times New Roman"/>
              </w:rPr>
              <w:t>.</w:t>
            </w:r>
          </w:p>
        </w:tc>
      </w:tr>
      <w:tr w:rsidR="002451C2" w:rsidRPr="002451C2" w14:paraId="2D6CE891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C3171A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Porty zewnętrzne tylnego panelu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A47C4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8005D7" w14:textId="09DAAE38" w:rsidR="00AF33FF" w:rsidRPr="002451C2" w:rsidRDefault="001B166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Minimum dwa złącza USB 2.0.</w:t>
            </w:r>
          </w:p>
        </w:tc>
      </w:tr>
      <w:tr w:rsidR="002451C2" w:rsidRPr="002451C2" w14:paraId="7DE80CF0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22C5E3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E6CAF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6C3989" w14:textId="105B6727" w:rsidR="00AF33FF" w:rsidRPr="002451C2" w:rsidRDefault="00B96EC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Minimum </w:t>
            </w:r>
            <w:r w:rsidR="00725293" w:rsidRPr="002451C2">
              <w:rPr>
                <w:rFonts w:ascii="Times New Roman" w:hAnsi="Times New Roman" w:cs="Times New Roman"/>
              </w:rPr>
              <w:t>cztery</w:t>
            </w:r>
            <w:r w:rsidR="001B1668" w:rsidRPr="002451C2">
              <w:rPr>
                <w:rFonts w:ascii="Times New Roman" w:hAnsi="Times New Roman" w:cs="Times New Roman"/>
              </w:rPr>
              <w:t xml:space="preserve"> złącza USB 3.0.</w:t>
            </w:r>
          </w:p>
        </w:tc>
      </w:tr>
      <w:tr w:rsidR="002451C2" w:rsidRPr="002451C2" w14:paraId="24A16B59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456107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A81D89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82025C" w14:textId="3F426690" w:rsidR="00AF33FF" w:rsidRPr="002451C2" w:rsidRDefault="001B166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Minimum jeden interfejs RJ-45.</w:t>
            </w:r>
          </w:p>
        </w:tc>
      </w:tr>
      <w:tr w:rsidR="002451C2" w:rsidRPr="002451C2" w14:paraId="649590C4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A00CB2" w14:textId="77777777" w:rsidR="00AF33FF" w:rsidRPr="002451C2" w:rsidRDefault="00AF33F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1400ED" w14:textId="77777777" w:rsidR="00AF33FF" w:rsidRPr="002451C2" w:rsidRDefault="00B96EC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bookmarkStart w:id="0" w:name="OLE_LINK1"/>
            <w:bookmarkEnd w:id="0"/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744C08" w14:textId="2B3E49A9" w:rsidR="00AF33FF" w:rsidRPr="002451C2" w:rsidRDefault="006004B0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Minimum trzy kanały  interfejsu audio (wejście audio, wyjście słuchawkowe, wejście mikrofonu).</w:t>
            </w:r>
          </w:p>
        </w:tc>
      </w:tr>
      <w:tr w:rsidR="002451C2" w:rsidRPr="002451C2" w14:paraId="1EBE81B3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1889E2" w14:textId="77777777" w:rsidR="000C6174" w:rsidRPr="002451C2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6E6C14" w14:textId="77777777" w:rsidR="000C6174" w:rsidRPr="002451C2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353853" w14:textId="403B985F" w:rsidR="000C6174" w:rsidRPr="002451C2" w:rsidRDefault="000C617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graficzna  dedykowana dla oferowanej architektury gwarantująca prawidłowe</w:t>
            </w:r>
            <w:r w:rsidR="001B1668" w:rsidRPr="002451C2">
              <w:rPr>
                <w:rFonts w:ascii="Times New Roman" w:hAnsi="Times New Roman" w:cs="Times New Roman"/>
              </w:rPr>
              <w:t xml:space="preserve"> i stabilne działanie komputera.</w:t>
            </w:r>
          </w:p>
        </w:tc>
      </w:tr>
      <w:tr w:rsidR="002451C2" w:rsidRPr="002451C2" w14:paraId="53192907" w14:textId="77777777" w:rsidTr="00B57B6F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8276B0" w14:textId="77777777" w:rsidR="000C6174" w:rsidRPr="002451C2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0FFC6D" w14:textId="77777777" w:rsidR="000C6174" w:rsidRPr="002451C2" w:rsidRDefault="000C617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53CE2B" w14:textId="424116E1" w:rsidR="000C6174" w:rsidRPr="002451C2" w:rsidRDefault="000C6174" w:rsidP="008C769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Karta graficzna  </w:t>
            </w:r>
            <w:r w:rsidR="00FD3AEB" w:rsidRPr="002451C2">
              <w:rPr>
                <w:rFonts w:ascii="Times New Roman" w:hAnsi="Times New Roman" w:cs="Times New Roman"/>
              </w:rPr>
              <w:t xml:space="preserve">osiągająca w teście </w:t>
            </w:r>
            <w:proofErr w:type="spellStart"/>
            <w:r w:rsidR="00725293" w:rsidRPr="002451C2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="00725293" w:rsidRPr="002451C2">
              <w:rPr>
                <w:rFonts w:ascii="Times New Roman" w:eastAsia="Times New Roman" w:hAnsi="Times New Roman" w:cs="Times New Roman"/>
                <w:bCs/>
              </w:rPr>
              <w:t xml:space="preserve"> G3D Mark </w:t>
            </w:r>
            <w:r w:rsidR="00FD3AEB" w:rsidRPr="002451C2">
              <w:rPr>
                <w:rFonts w:ascii="Times New Roman" w:eastAsia="Times New Roman" w:hAnsi="Times New Roman" w:cs="Times New Roman"/>
                <w:bCs/>
              </w:rPr>
              <w:t xml:space="preserve">wynik co najmniej </w:t>
            </w:r>
            <w:r w:rsidR="00837615" w:rsidRPr="002451C2">
              <w:rPr>
                <w:rFonts w:ascii="Times New Roman" w:eastAsia="Times New Roman" w:hAnsi="Times New Roman" w:cs="Times New Roman"/>
                <w:b/>
                <w:bCs/>
              </w:rPr>
              <w:t>4650</w:t>
            </w:r>
            <w:r w:rsidR="00FD3AEB" w:rsidRPr="002451C2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="00FD3AEB" w:rsidRPr="002451C2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r w:rsidR="00382915" w:rsidRPr="002451C2">
              <w:rPr>
                <w:rFonts w:ascii="Times New Roman" w:eastAsia="Calibri" w:hAnsi="Times New Roman" w:cs="Times New Roman"/>
              </w:rPr>
              <w:t>https://www.videocardbenchmark.net/high_end_gpus.html</w:t>
            </w:r>
            <w:r w:rsidR="00382915" w:rsidRPr="002451C2">
              <w:rPr>
                <w:rStyle w:val="Hipercze"/>
                <w:rFonts w:ascii="Times New Roman" w:eastAsia="Calibri" w:hAnsi="Times New Roman" w:cs="Times New Roman"/>
                <w:color w:val="auto"/>
                <w:u w:val="none"/>
              </w:rPr>
              <w:t xml:space="preserve"> </w:t>
            </w:r>
            <w:hyperlink r:id="rId9" w:history="1"/>
            <w:r w:rsidR="00FD3AEB" w:rsidRPr="002451C2">
              <w:rPr>
                <w:rFonts w:ascii="Times New Roman" w:eastAsia="Calibri" w:hAnsi="Times New Roman" w:cs="Times New Roman"/>
              </w:rPr>
              <w:t xml:space="preserve">w dniu </w:t>
            </w:r>
            <w:r w:rsidR="008C7696">
              <w:rPr>
                <w:rFonts w:ascii="Times New Roman" w:eastAsia="Calibri" w:hAnsi="Times New Roman" w:cs="Times New Roman"/>
              </w:rPr>
              <w:t>09. 10. 2019 r.</w:t>
            </w:r>
            <w:r w:rsidR="00FD3AEB" w:rsidRPr="002451C2">
              <w:rPr>
                <w:rFonts w:ascii="Times New Roman" w:eastAsia="Calibri" w:hAnsi="Times New Roman" w:cs="Times New Roman"/>
              </w:rPr>
              <w:t xml:space="preserve"> i załączonych do SIWZ</w:t>
            </w:r>
            <w:r w:rsidR="001B1668" w:rsidRPr="002451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451C2" w:rsidRPr="002451C2" w14:paraId="30467EAE" w14:textId="77777777" w:rsidTr="00B57B6F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BB6C28" w14:textId="77777777" w:rsidR="00382915" w:rsidRPr="002451C2" w:rsidRDefault="0038291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312B86" w14:textId="288854C2" w:rsidR="00382915" w:rsidRPr="002451C2" w:rsidRDefault="0038291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5F8A3A" w14:textId="05C97F52" w:rsidR="00382915" w:rsidRPr="002451C2" w:rsidRDefault="00382915" w:rsidP="008C769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Karta graficzna  osiągająca w teście </w:t>
            </w:r>
            <w:proofErr w:type="spellStart"/>
            <w:r w:rsidRPr="002451C2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G2D Mark wynik co najmniej </w:t>
            </w:r>
            <w:r w:rsidR="00E57DB1" w:rsidRPr="002451C2"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  <w:r w:rsidR="00E4719B" w:rsidRPr="002451C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2451C2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r w:rsidRPr="008C7696">
              <w:rPr>
                <w:rFonts w:ascii="Times New Roman" w:hAnsi="Times New Roman" w:cs="Times New Roman"/>
              </w:rPr>
              <w:t>https://www.vide</w:t>
            </w:r>
            <w:bookmarkStart w:id="1" w:name="_GoBack"/>
            <w:bookmarkEnd w:id="1"/>
            <w:r w:rsidRPr="008C7696">
              <w:rPr>
                <w:rFonts w:ascii="Times New Roman" w:hAnsi="Times New Roman" w:cs="Times New Roman"/>
              </w:rPr>
              <w:t>ocardbenchmark.net/GPU_mega_page.html</w:t>
            </w:r>
            <w:r w:rsidRPr="002451C2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2451C2">
              <w:rPr>
                <w:rFonts w:ascii="Times New Roman" w:eastAsia="Calibri" w:hAnsi="Times New Roman" w:cs="Times New Roman"/>
              </w:rPr>
              <w:t>w</w:t>
            </w:r>
            <w:r w:rsidR="008C7696">
              <w:rPr>
                <w:rFonts w:ascii="Times New Roman" w:eastAsia="Calibri" w:hAnsi="Times New Roman" w:cs="Times New Roman"/>
              </w:rPr>
              <w:t> </w:t>
            </w:r>
            <w:r w:rsidRPr="002451C2">
              <w:rPr>
                <w:rFonts w:ascii="Times New Roman" w:eastAsia="Calibri" w:hAnsi="Times New Roman" w:cs="Times New Roman"/>
              </w:rPr>
              <w:t xml:space="preserve">dniu </w:t>
            </w:r>
            <w:r w:rsidR="008C7696">
              <w:rPr>
                <w:rFonts w:ascii="Times New Roman" w:eastAsia="Calibri" w:hAnsi="Times New Roman" w:cs="Times New Roman"/>
              </w:rPr>
              <w:t>09. 10. 209 r.</w:t>
            </w:r>
            <w:r w:rsidR="001B1668" w:rsidRPr="002451C2">
              <w:rPr>
                <w:rFonts w:ascii="Times New Roman" w:eastAsia="Calibri" w:hAnsi="Times New Roman" w:cs="Times New Roman"/>
              </w:rPr>
              <w:t xml:space="preserve"> i załączonych do SIWZ.</w:t>
            </w:r>
          </w:p>
        </w:tc>
      </w:tr>
      <w:tr w:rsidR="002451C2" w:rsidRPr="002451C2" w14:paraId="2B84124E" w14:textId="77777777" w:rsidTr="00B57B6F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47D07B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15B77A" w14:textId="407EF3B0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2CB763" w14:textId="69D0A74E" w:rsidR="006518B9" w:rsidRPr="002451C2" w:rsidRDefault="006518B9" w:rsidP="006518B9">
            <w:pPr>
              <w:pStyle w:val="Zawartotabeli"/>
              <w:snapToGrid w:val="0"/>
              <w:jc w:val="both"/>
            </w:pPr>
            <w:r w:rsidRPr="002451C2">
              <w:t>Karta graficzna musi posiadać minimum 2048 MB własnej pamięci typu GDDR5</w:t>
            </w:r>
            <w:r w:rsidR="002C0BF8" w:rsidRPr="002451C2">
              <w:t xml:space="preserve"> lub GDDR6.</w:t>
            </w:r>
          </w:p>
        </w:tc>
      </w:tr>
      <w:tr w:rsidR="002451C2" w:rsidRPr="002451C2" w14:paraId="0CF98770" w14:textId="77777777" w:rsidTr="00B57B6F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BEFCCD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F507DF" w14:textId="61577A08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3BCB78" w14:textId="38FB48B3" w:rsidR="006518B9" w:rsidRPr="002451C2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graficzna musi posiadać możliwość po</w:t>
            </w:r>
            <w:r w:rsidR="002C0BF8" w:rsidRPr="002451C2">
              <w:rPr>
                <w:rFonts w:ascii="Times New Roman" w:hAnsi="Times New Roman" w:cs="Times New Roman"/>
              </w:rPr>
              <w:t>d</w:t>
            </w:r>
            <w:r w:rsidR="001B1668" w:rsidRPr="002451C2">
              <w:rPr>
                <w:rFonts w:ascii="Times New Roman" w:hAnsi="Times New Roman" w:cs="Times New Roman"/>
              </w:rPr>
              <w:t>łączenia  minimum 2 monitorów.</w:t>
            </w:r>
          </w:p>
        </w:tc>
      </w:tr>
      <w:tr w:rsidR="002451C2" w:rsidRPr="002451C2" w14:paraId="522BBFDD" w14:textId="77777777" w:rsidTr="00B57B6F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CD7E6F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7846FE" w14:textId="73F16F9A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487E8E" w14:textId="18A4AD7F" w:rsidR="006518B9" w:rsidRPr="002451C2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Karta musi mieć możliwość uzyskania </w:t>
            </w:r>
            <w:r w:rsidR="00E41161" w:rsidRPr="002451C2">
              <w:rPr>
                <w:rFonts w:ascii="Times New Roman" w:eastAsia="DejaVu Sans" w:hAnsi="Times New Roman" w:cs="Times New Roman"/>
              </w:rPr>
              <w:t xml:space="preserve">rozdzielczości Full HD (1080p) 1920x1080 pikseli </w:t>
            </w:r>
            <w:r w:rsidR="001B1668" w:rsidRPr="002451C2">
              <w:rPr>
                <w:rFonts w:ascii="Times New Roman" w:eastAsia="DejaVu Sans" w:hAnsi="Times New Roman" w:cs="Times New Roman"/>
              </w:rPr>
              <w:t>lub wyższej.</w:t>
            </w:r>
          </w:p>
        </w:tc>
      </w:tr>
      <w:tr w:rsidR="002451C2" w:rsidRPr="002451C2" w14:paraId="10AFC6BB" w14:textId="77777777" w:rsidTr="00B57B6F">
        <w:trPr>
          <w:trHeight w:val="644"/>
        </w:trPr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6C568D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15430" w14:textId="105359F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477DBE" w14:textId="75C7D7F3" w:rsidR="006518B9" w:rsidRPr="002451C2" w:rsidRDefault="006518B9" w:rsidP="00B92ACE">
            <w:pPr>
              <w:pStyle w:val="Nagwek2"/>
              <w:rPr>
                <w:b w:val="0"/>
                <w:sz w:val="24"/>
                <w:szCs w:val="24"/>
              </w:rPr>
            </w:pPr>
            <w:r w:rsidRPr="002451C2">
              <w:rPr>
                <w:rFonts w:eastAsia="DejaVu Sans"/>
                <w:b w:val="0"/>
                <w:sz w:val="24"/>
                <w:szCs w:val="24"/>
              </w:rPr>
              <w:t>Karta musi posiadać m</w:t>
            </w:r>
            <w:r w:rsidRPr="002451C2">
              <w:rPr>
                <w:b w:val="0"/>
                <w:sz w:val="24"/>
                <w:szCs w:val="24"/>
              </w:rPr>
              <w:t xml:space="preserve">inimum </w:t>
            </w:r>
            <w:r w:rsidR="00B92ACE" w:rsidRPr="002451C2">
              <w:rPr>
                <w:b w:val="0"/>
                <w:sz w:val="24"/>
                <w:szCs w:val="24"/>
              </w:rPr>
              <w:t>jedno złącze HDMI</w:t>
            </w:r>
            <w:r w:rsidR="00E5167F" w:rsidRPr="002451C2">
              <w:rPr>
                <w:b w:val="0"/>
                <w:sz w:val="24"/>
                <w:szCs w:val="24"/>
              </w:rPr>
              <w:t xml:space="preserve"> oraz </w:t>
            </w:r>
            <w:r w:rsidR="00B92ACE" w:rsidRPr="002451C2">
              <w:rPr>
                <w:b w:val="0"/>
                <w:sz w:val="24"/>
                <w:szCs w:val="24"/>
              </w:rPr>
              <w:t>minimum jedno złącze DVI</w:t>
            </w:r>
            <w:r w:rsidR="004A1287" w:rsidRPr="002451C2">
              <w:rPr>
                <w:b w:val="0"/>
                <w:sz w:val="24"/>
                <w:szCs w:val="24"/>
              </w:rPr>
              <w:t>.</w:t>
            </w:r>
          </w:p>
        </w:tc>
      </w:tr>
      <w:tr w:rsidR="002451C2" w:rsidRPr="002451C2" w14:paraId="12858B1A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25120A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sieciowa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31C73A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B4BB62" w14:textId="6F944F9E" w:rsidR="006518B9" w:rsidRPr="002451C2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Karta sieciowa musi obsługiwać standard </w:t>
            </w:r>
            <w:r w:rsidRPr="002451C2">
              <w:rPr>
                <w:rFonts w:ascii="Times New Roman" w:hAnsi="Times New Roman" w:cs="Times New Roman"/>
              </w:rPr>
              <w:t xml:space="preserve">Gigabit </w:t>
            </w:r>
            <w:r w:rsidR="001B1668" w:rsidRPr="002451C2">
              <w:rPr>
                <w:rFonts w:ascii="Times New Roman" w:hAnsi="Times New Roman" w:cs="Times New Roman"/>
              </w:rPr>
              <w:t xml:space="preserve">Ethernet LAN (10/100/1000 </w:t>
            </w:r>
            <w:proofErr w:type="spellStart"/>
            <w:r w:rsidR="001B1668" w:rsidRPr="002451C2">
              <w:rPr>
                <w:rFonts w:ascii="Times New Roman" w:hAnsi="Times New Roman" w:cs="Times New Roman"/>
              </w:rPr>
              <w:t>Mb</w:t>
            </w:r>
            <w:proofErr w:type="spellEnd"/>
            <w:r w:rsidR="001B1668" w:rsidRPr="002451C2">
              <w:rPr>
                <w:rFonts w:ascii="Times New Roman" w:hAnsi="Times New Roman" w:cs="Times New Roman"/>
              </w:rPr>
              <w:t>/s).</w:t>
            </w:r>
          </w:p>
        </w:tc>
      </w:tr>
      <w:tr w:rsidR="002451C2" w:rsidRPr="002451C2" w14:paraId="3856C315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362F86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CA01AB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AEDCBA" w14:textId="77777777" w:rsidR="006518B9" w:rsidRPr="002451C2" w:rsidRDefault="006518B9" w:rsidP="006518B9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Zamawiający dopuszcza kartę sieciową z</w:t>
            </w:r>
            <w:r w:rsidRPr="002451C2">
              <w:rPr>
                <w:rFonts w:ascii="Times New Roman" w:hAnsi="Times New Roman" w:cs="Times New Roman"/>
              </w:rPr>
              <w:t xml:space="preserve">integrowaną z </w:t>
            </w:r>
            <w:r w:rsidRPr="002451C2">
              <w:rPr>
                <w:rFonts w:ascii="Times New Roman" w:eastAsia="DejaVu Sans" w:hAnsi="Times New Roman" w:cs="Times New Roman"/>
              </w:rPr>
              <w:t>płytą główną.</w:t>
            </w:r>
          </w:p>
        </w:tc>
      </w:tr>
      <w:tr w:rsidR="002451C2" w:rsidRPr="002451C2" w14:paraId="795DCE7C" w14:textId="77777777" w:rsidTr="00B57B6F"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86CBAD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409DE4" w14:textId="77777777" w:rsidR="006518B9" w:rsidRPr="002451C2" w:rsidRDefault="006518B9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5F8FC" w14:textId="77777777" w:rsidR="006518B9" w:rsidRPr="002451C2" w:rsidRDefault="006518B9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Zintegrowana z płytą główną.</w:t>
            </w:r>
          </w:p>
        </w:tc>
      </w:tr>
      <w:tr w:rsidR="002451C2" w:rsidRPr="002451C2" w14:paraId="0DED955C" w14:textId="77777777" w:rsidTr="00F037B6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C31A22" w14:textId="469DFEA1" w:rsidR="0066383F" w:rsidRPr="002451C2" w:rsidRDefault="0066383F" w:rsidP="0066383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Napęd optyczny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CE3A61" w14:textId="3C5C8A2E" w:rsidR="0066383F" w:rsidRPr="002451C2" w:rsidRDefault="0066383F" w:rsidP="0066383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A285A2" w14:textId="452DC92C" w:rsidR="0066383F" w:rsidRPr="002451C2" w:rsidRDefault="0066383F" w:rsidP="0066383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Napęd optyczny zamontowany i podłączony w obudowie komputera</w:t>
            </w:r>
            <w:r w:rsidRPr="002451C2">
              <w:rPr>
                <w:rFonts w:ascii="Times New Roman" w:eastAsia="Arial" w:hAnsi="Times New Roman" w:cs="Times New Roman"/>
                <w:kern w:val="1"/>
                <w:highlight w:val="white"/>
                <w:lang w:eastAsia="zh-CN"/>
              </w:rPr>
              <w:t>.</w:t>
            </w:r>
          </w:p>
        </w:tc>
      </w:tr>
      <w:tr w:rsidR="002451C2" w:rsidRPr="002451C2" w14:paraId="6C145CC0" w14:textId="77777777" w:rsidTr="00F037B6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B749D7" w14:textId="77777777" w:rsidR="0066383F" w:rsidRPr="002451C2" w:rsidRDefault="0066383F" w:rsidP="0066383F">
            <w:pPr>
              <w:pStyle w:val="Zawartotabeli"/>
              <w:snapToGrid w:val="0"/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9870A8" w14:textId="088B7B3F" w:rsidR="0066383F" w:rsidRPr="002451C2" w:rsidRDefault="0066383F" w:rsidP="0066383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26B5AC" w14:textId="662219BD" w:rsidR="0066383F" w:rsidRPr="002451C2" w:rsidRDefault="0066383F" w:rsidP="0066383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 xml:space="preserve">Napęd optyczny ma możliwość obsługi co najmniej takich </w:t>
            </w:r>
            <w:r w:rsidR="002B25FA"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nośników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 xml:space="preserve"> jak: CD (R, RW), DVD (+/- R, RW).</w:t>
            </w:r>
          </w:p>
        </w:tc>
      </w:tr>
      <w:tr w:rsidR="002451C2" w:rsidRPr="002451C2" w14:paraId="2EE0A106" w14:textId="77777777" w:rsidTr="00E1255D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72F10D" w14:textId="77D45B04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964A6E" w14:textId="28B492C7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B2151C" w14:textId="3E805357" w:rsidR="008359C5" w:rsidRPr="002451C2" w:rsidRDefault="008359C5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Dysk twardy SSD 2.5 cala o pojemności minimum 240 GB </w:t>
            </w:r>
            <w:r w:rsidR="001B1668" w:rsidRPr="002451C2">
              <w:rPr>
                <w:rFonts w:ascii="Times New Roman" w:hAnsi="Times New Roman" w:cs="Times New Roman"/>
              </w:rPr>
              <w:t xml:space="preserve">z interfejsem SATA III (6 </w:t>
            </w:r>
            <w:proofErr w:type="spellStart"/>
            <w:r w:rsidR="001B1668" w:rsidRPr="002451C2">
              <w:rPr>
                <w:rFonts w:ascii="Times New Roman" w:hAnsi="Times New Roman" w:cs="Times New Roman"/>
              </w:rPr>
              <w:t>Gb</w:t>
            </w:r>
            <w:proofErr w:type="spellEnd"/>
            <w:r w:rsidR="001B1668" w:rsidRPr="002451C2">
              <w:rPr>
                <w:rFonts w:ascii="Times New Roman" w:hAnsi="Times New Roman" w:cs="Times New Roman"/>
              </w:rPr>
              <w:t>/s).</w:t>
            </w:r>
          </w:p>
        </w:tc>
      </w:tr>
      <w:tr w:rsidR="002451C2" w:rsidRPr="002451C2" w14:paraId="28C25F97" w14:textId="77777777" w:rsidTr="00E1255D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412DCF" w14:textId="77777777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873B90" w14:textId="013B1895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2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04C33A" w14:textId="532AB590" w:rsidR="008359C5" w:rsidRPr="002451C2" w:rsidRDefault="008359C5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Dysk musi być zamontowany i podłączony w opisanej poniżej dedykowanej wewnętrznej kieszeni dysku twardego, bez potrzeby stosowania dodatkowych przejściówek, adapterów, uchwytów oraz stacji dokujących, itp..</w:t>
            </w:r>
          </w:p>
        </w:tc>
      </w:tr>
      <w:tr w:rsidR="002451C2" w:rsidRPr="002451C2" w14:paraId="5CB32BE7" w14:textId="77777777" w:rsidTr="007B37B6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90E87B" w14:textId="28844050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Kieszeń dysku twardego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339B9D" w14:textId="74A40AAF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8E5A336" w14:textId="10B6FA5B" w:rsidR="008359C5" w:rsidRPr="002451C2" w:rsidRDefault="008359C5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Kieszeń dysku twardego musi być wykonana z metalu i gwarantować prawidłowe i stabilne działanie</w:t>
            </w:r>
            <w:r w:rsidR="001B1668" w:rsidRPr="002451C2">
              <w:rPr>
                <w:rFonts w:ascii="Times New Roman" w:hAnsi="Times New Roman" w:cs="Times New Roman"/>
              </w:rPr>
              <w:t xml:space="preserve"> z zaoferowanym dyskiem twardym.</w:t>
            </w:r>
          </w:p>
        </w:tc>
      </w:tr>
      <w:tr w:rsidR="002451C2" w:rsidRPr="002451C2" w14:paraId="67C9F043" w14:textId="77777777" w:rsidTr="007B37B6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8200AD" w14:textId="77777777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60C5DD" w14:textId="7216A724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938108" w14:textId="5712D3F2" w:rsidR="008359C5" w:rsidRPr="002451C2" w:rsidRDefault="008359C5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Kieszeń musi mieć możliwość obsługi inter</w:t>
            </w:r>
            <w:r w:rsidR="001B1668" w:rsidRPr="002451C2">
              <w:rPr>
                <w:rFonts w:ascii="Times New Roman" w:hAnsi="Times New Roman" w:cs="Times New Roman"/>
              </w:rPr>
              <w:t xml:space="preserve">fejsu minimum SATA III (6 </w:t>
            </w:r>
            <w:proofErr w:type="spellStart"/>
            <w:r w:rsidR="001B1668" w:rsidRPr="002451C2">
              <w:rPr>
                <w:rFonts w:ascii="Times New Roman" w:hAnsi="Times New Roman" w:cs="Times New Roman"/>
              </w:rPr>
              <w:t>Gb</w:t>
            </w:r>
            <w:proofErr w:type="spellEnd"/>
            <w:r w:rsidR="001B1668" w:rsidRPr="002451C2">
              <w:rPr>
                <w:rFonts w:ascii="Times New Roman" w:hAnsi="Times New Roman" w:cs="Times New Roman"/>
              </w:rPr>
              <w:t>/s).</w:t>
            </w:r>
          </w:p>
        </w:tc>
      </w:tr>
      <w:tr w:rsidR="002451C2" w:rsidRPr="002451C2" w14:paraId="4A4CD485" w14:textId="77777777" w:rsidTr="007B37B6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02C407" w14:textId="77777777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271729" w14:textId="0DBF3B2F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B058D6" w14:textId="1088DECA" w:rsidR="008359C5" w:rsidRPr="002451C2" w:rsidRDefault="008359C5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Wewnętrzna ramka kieszeni musi być przystosowana do rozmiaru oferowanego dysku twardego. Zamawiający nie dopuszcza montażu dysku twardego o rozmiarze 2,5 cala w ramce przeznaczonej dla dysku 3,5 cala</w:t>
            </w:r>
            <w:r w:rsidR="001B1668" w:rsidRPr="002451C2">
              <w:rPr>
                <w:rFonts w:ascii="Times New Roman" w:hAnsi="Times New Roman" w:cs="Times New Roman"/>
              </w:rPr>
              <w:t>.</w:t>
            </w:r>
          </w:p>
        </w:tc>
      </w:tr>
      <w:tr w:rsidR="002451C2" w:rsidRPr="002451C2" w14:paraId="2B764640" w14:textId="77777777" w:rsidTr="007B37B6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90221D" w14:textId="77777777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795599" w14:textId="616F46C7" w:rsidR="008359C5" w:rsidRPr="002451C2" w:rsidRDefault="008359C5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D5CF16" w14:textId="04FB2048" w:rsidR="008359C5" w:rsidRPr="002451C2" w:rsidRDefault="008359C5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Kieszeń dysku twardego musi być zamontowana i podłączona w przedniej części obudowy (w zatoce 2.5 cala lub 3.5 cala) zestawu komputerowego oraz posiadać kluczyk i zamek blokujący dostęp do dysku oraz umożliwić użytkownikowi bezinwazyjne wysunięcie dysku twardego.</w:t>
            </w:r>
          </w:p>
        </w:tc>
      </w:tr>
      <w:tr w:rsidR="002451C2" w:rsidRPr="002451C2" w14:paraId="39646464" w14:textId="77777777" w:rsidTr="00C35C03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46329" w14:textId="77777777" w:rsidR="003606AF" w:rsidRPr="002451C2" w:rsidRDefault="003606AF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CCF26F" w14:textId="77777777" w:rsidR="003606AF" w:rsidRPr="002451C2" w:rsidRDefault="003606AF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  <w:p w14:paraId="247D84A9" w14:textId="77777777" w:rsidR="003606AF" w:rsidRPr="002451C2" w:rsidRDefault="003606AF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E571671" w14:textId="77777777" w:rsidR="003606AF" w:rsidRPr="002451C2" w:rsidRDefault="003606AF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6E04DF17" w14:textId="77777777" w:rsidR="003606AF" w:rsidRPr="002451C2" w:rsidRDefault="003606AF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EF60E1" w14:textId="77777777" w:rsidR="003606AF" w:rsidRPr="002451C2" w:rsidRDefault="003606AF" w:rsidP="006518B9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 xml:space="preserve">Zasilacz musi być zamontowany wewnątrz obudowy stacji roboczej oraz gwarantować prawidłowe i stabilne działanie komputera przy pełnych długotrwałych obciążeniach, z zapasem mocy, umożliwiającym wyposażenie obudowy w maximum  dodatkowych urządzeń. Zasilacz powinien posiadać </w:t>
            </w:r>
            <w:r w:rsidRPr="002451C2">
              <w:rPr>
                <w:rFonts w:ascii="Times New Roman" w:eastAsia="DejaVu Sans" w:hAnsi="Times New Roman" w:cs="Times New Roman"/>
              </w:rPr>
              <w:t>ponadto układy aktywnej korekcji współczynnika mocy (PFC), ochronę przeciwprzepięciową (OVP), zabezpieczenie podnapięciowe (UVP), zabezpieczenie przeciwzwarciowe (SCP) zapobiegające uszkodzeniu elementów Stacji Roboczej.</w:t>
            </w:r>
          </w:p>
        </w:tc>
      </w:tr>
      <w:tr w:rsidR="002451C2" w:rsidRPr="002451C2" w14:paraId="32F38395" w14:textId="77777777" w:rsidTr="00C35C03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6C2333" w14:textId="77777777" w:rsidR="003606AF" w:rsidRPr="002451C2" w:rsidRDefault="003606AF" w:rsidP="00F53114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F3152" w14:textId="48556A01" w:rsidR="003606AF" w:rsidRPr="002451C2" w:rsidRDefault="003606AF" w:rsidP="00F53114">
            <w:pPr>
              <w:pStyle w:val="Zawartotabeli"/>
              <w:snapToGrid w:val="0"/>
            </w:pPr>
            <w:r w:rsidRPr="002451C2">
              <w:t xml:space="preserve">Parametr 2 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63EFCE" w14:textId="1DE38470" w:rsidR="003606AF" w:rsidRPr="002451C2" w:rsidRDefault="003606AF" w:rsidP="00F53114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 xml:space="preserve">Zasilacz musi posiadać wewnętrzny wentylator o rozmiarze </w:t>
            </w:r>
            <w:r w:rsidR="001B1668" w:rsidRPr="002451C2">
              <w:rPr>
                <w:rFonts w:ascii="Times New Roman" w:eastAsia="DejaVu Sans" w:hAnsi="Times New Roman" w:cs="Times New Roman"/>
              </w:rPr>
              <w:t>minimum 120 mm.</w:t>
            </w:r>
          </w:p>
        </w:tc>
      </w:tr>
      <w:tr w:rsidR="002451C2" w:rsidRPr="002451C2" w14:paraId="206C328A" w14:textId="77777777" w:rsidTr="008B6862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AB3E46" w14:textId="77777777" w:rsidR="003606AF" w:rsidRPr="002451C2" w:rsidRDefault="003606AF" w:rsidP="00F53114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80EF66" w14:textId="4F8CBAA1" w:rsidR="003606AF" w:rsidRPr="002451C2" w:rsidRDefault="003606AF" w:rsidP="00F53114">
            <w:pPr>
              <w:pStyle w:val="Zawartotabeli"/>
              <w:snapToGrid w:val="0"/>
            </w:pPr>
            <w:r w:rsidRPr="002451C2">
              <w:t>Parametr 3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6D1285" w14:textId="7AB74708" w:rsidR="003606AF" w:rsidRPr="002451C2" w:rsidRDefault="003606AF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Zasilacz musi posiadać certyfikat 80 plus BRONZE lub wyższy.</w:t>
            </w:r>
          </w:p>
        </w:tc>
      </w:tr>
      <w:tr w:rsidR="002451C2" w:rsidRPr="002451C2" w14:paraId="127E5A8C" w14:textId="77777777" w:rsidTr="00C35C03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CA23439" w14:textId="77777777" w:rsidR="00F93BCC" w:rsidRPr="002451C2" w:rsidRDefault="00F93BCC" w:rsidP="00F93BCC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BA6F0E" w14:textId="0EE1DB69" w:rsidR="00F93BCC" w:rsidRPr="002451C2" w:rsidRDefault="00F93BCC" w:rsidP="00F93BCC">
            <w:pPr>
              <w:pStyle w:val="Zawartotabeli"/>
              <w:snapToGrid w:val="0"/>
            </w:pPr>
            <w:r w:rsidRPr="002451C2">
              <w:t>Parametr 4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437223" w14:textId="29BE10B8" w:rsidR="00F93BCC" w:rsidRPr="002451C2" w:rsidRDefault="00F93BCC" w:rsidP="00F93BCC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Kabel zasilający nie może być krótszy niż 1,8 m i nie może być dłuższy niż 2m.</w:t>
            </w:r>
          </w:p>
        </w:tc>
      </w:tr>
      <w:tr w:rsidR="002451C2" w:rsidRPr="002451C2" w14:paraId="6EA11615" w14:textId="77777777" w:rsidTr="00392B44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0BCB7D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8A4484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734814" w14:textId="7FAF911A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być standardu ATX, M</w:t>
            </w:r>
            <w:r w:rsidR="001B1668" w:rsidRPr="002451C2">
              <w:rPr>
                <w:rFonts w:ascii="Times New Roman" w:eastAsia="DejaVu Sans" w:hAnsi="Times New Roman" w:cs="Times New Roman"/>
              </w:rPr>
              <w:t>icro ATX (</w:t>
            </w:r>
            <w:proofErr w:type="spellStart"/>
            <w:r w:rsidR="001B1668" w:rsidRPr="002451C2">
              <w:rPr>
                <w:rFonts w:ascii="Times New Roman" w:eastAsia="DejaVu Sans" w:hAnsi="Times New Roman" w:cs="Times New Roman"/>
              </w:rPr>
              <w:t>uATX</w:t>
            </w:r>
            <w:proofErr w:type="spellEnd"/>
            <w:r w:rsidR="001B1668" w:rsidRPr="002451C2">
              <w:rPr>
                <w:rFonts w:ascii="Times New Roman" w:eastAsia="DejaVu Sans" w:hAnsi="Times New Roman" w:cs="Times New Roman"/>
              </w:rPr>
              <w:t>) typu Midi Tower.</w:t>
            </w:r>
          </w:p>
        </w:tc>
      </w:tr>
      <w:tr w:rsidR="002451C2" w:rsidRPr="002451C2" w14:paraId="23965C28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91658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3B0B68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315BA9" w14:textId="4A7B4F90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</w:t>
            </w:r>
            <w:r w:rsidR="001B1668" w:rsidRPr="002451C2">
              <w:rPr>
                <w:rFonts w:ascii="Times New Roman" w:eastAsia="DejaVu Sans" w:hAnsi="Times New Roman" w:cs="Times New Roman"/>
              </w:rPr>
              <w:t>budowa musi być koloru czarnego.</w:t>
            </w:r>
          </w:p>
        </w:tc>
      </w:tr>
      <w:tr w:rsidR="002451C2" w:rsidRPr="002451C2" w14:paraId="70AA5313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5A2473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353947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7E3290A" w14:textId="24D05938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Obudowa stacji roboczej musi być kompatybilna z zaoferowanym zasilaczem oraz gwarantować jego </w:t>
            </w:r>
            <w:r w:rsidR="001B1668" w:rsidRPr="002451C2">
              <w:rPr>
                <w:rFonts w:ascii="Times New Roman" w:hAnsi="Times New Roman" w:cs="Times New Roman"/>
              </w:rPr>
              <w:t>prawidłowe i stabilne działanie.</w:t>
            </w:r>
          </w:p>
        </w:tc>
      </w:tr>
      <w:tr w:rsidR="002451C2" w:rsidRPr="002451C2" w14:paraId="0B21C2DA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41F610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9AEE2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70398" w14:textId="11BD9DB9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Obudowa stacji roboczej musi zapewnić dostęp do elementów wewnętrznych komputera tylko poprzez odkręcenie wkrętów mocujących i zdjęcie części bocznych obudowy. Zamawiający nie dopuszcza możliwości dostępu do elementów wewnętrznych komputera poprzez demontaż panelu przedniego.</w:t>
            </w:r>
          </w:p>
        </w:tc>
      </w:tr>
      <w:tr w:rsidR="002451C2" w:rsidRPr="002451C2" w14:paraId="73C2C114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3CD680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FDB3E9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EBA918" w14:textId="3A2816BB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Obudowa musi posiadać wewnętrzny wentylator o rozmiarze </w:t>
            </w:r>
            <w:r w:rsidR="001B1668" w:rsidRPr="002451C2">
              <w:rPr>
                <w:rFonts w:ascii="Times New Roman" w:eastAsia="DejaVu Sans" w:hAnsi="Times New Roman" w:cs="Times New Roman"/>
              </w:rPr>
              <w:t>minimum 120 mm na tylnym panelu.</w:t>
            </w:r>
          </w:p>
        </w:tc>
      </w:tr>
      <w:tr w:rsidR="002451C2" w:rsidRPr="002451C2" w14:paraId="409144AD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76016C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214819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2D7EC4E" w14:textId="7984EE7A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Obudowa musi posiadać możliwość podłączenia dodatkowych wewnętrznych wentylatorów o rozmiarze minimum 120 mm na przednim i górnym panelu oraz </w:t>
            </w:r>
            <w:r w:rsidR="001B1668" w:rsidRPr="002451C2">
              <w:rPr>
                <w:rFonts w:ascii="Times New Roman" w:eastAsia="DejaVu Sans" w:hAnsi="Times New Roman" w:cs="Times New Roman"/>
              </w:rPr>
              <w:t>posiadać filtry przeciw kurzowe.</w:t>
            </w:r>
          </w:p>
        </w:tc>
      </w:tr>
      <w:tr w:rsidR="002451C2" w:rsidRPr="002451C2" w14:paraId="59B9E10E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04809C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C69964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7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F77E6C" w14:textId="7243D215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Obudowa musi posiadać minimum dwie wnęki </w:t>
            </w:r>
            <w:r w:rsidR="001B1668" w:rsidRPr="002451C2">
              <w:rPr>
                <w:rFonts w:ascii="Times New Roman" w:eastAsia="DejaVu Sans" w:hAnsi="Times New Roman" w:cs="Times New Roman"/>
              </w:rPr>
              <w:t>wewnętrzne o rozmiarze 3,5 cala.</w:t>
            </w:r>
          </w:p>
        </w:tc>
      </w:tr>
      <w:tr w:rsidR="002451C2" w:rsidRPr="002451C2" w14:paraId="0E00EAC6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FBBE89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C96F8D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8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C94FA2" w14:textId="6C6272D4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Obudowa musi posiadać minimum jedną wnękę </w:t>
            </w:r>
            <w:r w:rsidR="001B1668" w:rsidRPr="002451C2">
              <w:rPr>
                <w:rFonts w:ascii="Times New Roman" w:eastAsia="DejaVu Sans" w:hAnsi="Times New Roman" w:cs="Times New Roman"/>
              </w:rPr>
              <w:t>zewnętrzną o rozmiarze 3,5 cala.</w:t>
            </w:r>
          </w:p>
        </w:tc>
      </w:tr>
      <w:tr w:rsidR="002451C2" w:rsidRPr="002451C2" w14:paraId="445076DA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3B5724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AD62D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9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472483" w14:textId="034DC995" w:rsidR="00F4785A" w:rsidRPr="002451C2" w:rsidRDefault="00F4785A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posiadać minimum dwie wnęki z</w:t>
            </w:r>
            <w:r w:rsidR="001B1668" w:rsidRPr="002451C2">
              <w:rPr>
                <w:rFonts w:ascii="Times New Roman" w:eastAsia="DejaVu Sans" w:hAnsi="Times New Roman" w:cs="Times New Roman"/>
              </w:rPr>
              <w:t>ewnętrzne o rozmiarze 5,25 cala.</w:t>
            </w:r>
          </w:p>
        </w:tc>
      </w:tr>
      <w:tr w:rsidR="002451C2" w:rsidRPr="002451C2" w14:paraId="7B4A237A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EC6B0D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D3C27D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10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D91D69" w14:textId="7DA6D2E2" w:rsidR="00F4785A" w:rsidRPr="002451C2" w:rsidRDefault="00F4785A" w:rsidP="00F53114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 xml:space="preserve">Obudowa na górnym panelu musi posiadać minimum dwa złącza USB 3.0 lub 2.0 </w:t>
            </w: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(w tym minimum jedno złącze USB 3.0)</w:t>
            </w:r>
          </w:p>
        </w:tc>
      </w:tr>
      <w:tr w:rsidR="002451C2" w:rsidRPr="002451C2" w14:paraId="020E4C5B" w14:textId="77777777" w:rsidTr="00392B44"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3FF375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6BBE53" w14:textId="77777777" w:rsidR="00F4785A" w:rsidRPr="002451C2" w:rsidRDefault="00F4785A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71426E" w14:textId="2D7AEDC4" w:rsidR="00F4785A" w:rsidRPr="002451C2" w:rsidRDefault="00F4785A" w:rsidP="00F53114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>Obudowa na górnym panelu musi posiadać przycisk Power i przycisk Reset.</w:t>
            </w:r>
          </w:p>
        </w:tc>
      </w:tr>
      <w:tr w:rsidR="002451C2" w:rsidRPr="002451C2" w14:paraId="661FB437" w14:textId="77777777" w:rsidTr="00392B44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B741F6A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E612E7" w14:textId="4FC33CC4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t>Parametr 12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70093F" w14:textId="0FFF0545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t xml:space="preserve">Masa obudowy nie może przekroczyć 6,2 kg.  </w:t>
            </w:r>
          </w:p>
        </w:tc>
      </w:tr>
      <w:tr w:rsidR="002451C2" w:rsidRPr="002451C2" w14:paraId="7ACAB562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940317" w14:textId="5E4A9A7E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4786DD" w14:textId="7A8CCC94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0DA047" w14:textId="009032D0" w:rsidR="00F4785A" w:rsidRPr="002451C2" w:rsidRDefault="00F4785A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 xml:space="preserve">Monitor musi posiadać matrycę </w:t>
            </w:r>
            <w:r w:rsidRPr="002451C2">
              <w:rPr>
                <w:rFonts w:ascii="Times New Roman" w:hAnsi="Times New Roman" w:cs="Times New Roman"/>
              </w:rPr>
              <w:t>panoramiczną IPS o prze</w:t>
            </w:r>
            <w:r w:rsidR="001B1668" w:rsidRPr="002451C2">
              <w:rPr>
                <w:rFonts w:ascii="Times New Roman" w:hAnsi="Times New Roman" w:cs="Times New Roman"/>
              </w:rPr>
              <w:t>kątnej ekranu minimum 21,5 cala.</w:t>
            </w:r>
          </w:p>
        </w:tc>
      </w:tr>
      <w:tr w:rsidR="002451C2" w:rsidRPr="002451C2" w14:paraId="3DDC47D2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9D5887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5A0A7C" w14:textId="518FE450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510FEA" w14:textId="3F1214A3" w:rsidR="00F4785A" w:rsidRPr="002451C2" w:rsidRDefault="00F4785A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 xml:space="preserve">Czas reakcji matrycy monitora to </w:t>
            </w:r>
            <w:r w:rsidR="001B1668" w:rsidRPr="002451C2">
              <w:rPr>
                <w:rFonts w:ascii="Times New Roman" w:eastAsia="DejaVu Sans" w:hAnsi="Times New Roman" w:cs="Times New Roman"/>
              </w:rPr>
              <w:t>maksymalnie 10 ms.</w:t>
            </w:r>
          </w:p>
        </w:tc>
      </w:tr>
      <w:tr w:rsidR="002451C2" w:rsidRPr="002451C2" w14:paraId="2DE7E560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BC0587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2CD566" w14:textId="2CAEC1FD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037D39" w14:textId="20E2491E" w:rsidR="00F4785A" w:rsidRPr="002451C2" w:rsidRDefault="00F4785A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Monitor m</w:t>
            </w:r>
            <w:r w:rsidR="001B1668" w:rsidRPr="002451C2">
              <w:rPr>
                <w:rFonts w:ascii="Times New Roman" w:hAnsi="Times New Roman" w:cs="Times New Roman"/>
              </w:rPr>
              <w:t>usi posiadać wbudowany zasilacz.</w:t>
            </w:r>
          </w:p>
        </w:tc>
      </w:tr>
      <w:tr w:rsidR="002451C2" w:rsidRPr="002451C2" w14:paraId="34DE498A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575C7B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83B4E6" w14:textId="37E447C2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BFA9B4" w14:textId="39734A4A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Monitor musi mieć możliwość uzyskania rozdzielczości   Full HD (1080p) 1920x1080 pikseli oraz możliwość wyśw</w:t>
            </w:r>
            <w:r w:rsidR="001B1668" w:rsidRPr="002451C2">
              <w:rPr>
                <w:rFonts w:ascii="Times New Roman" w:eastAsia="DejaVu Sans" w:hAnsi="Times New Roman" w:cs="Times New Roman"/>
              </w:rPr>
              <w:t>ietlania obrazu w formacie 16:9.</w:t>
            </w:r>
          </w:p>
        </w:tc>
      </w:tr>
      <w:tr w:rsidR="002451C2" w:rsidRPr="002451C2" w14:paraId="5A624A1A" w14:textId="77777777" w:rsidTr="00B57B6F">
        <w:trPr>
          <w:trHeight w:val="291"/>
        </w:trPr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B8033B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60CEF2" w14:textId="5ACE0E60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EFCB98" w14:textId="0673318A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Monitor musi posiadać minimum jedno złącze HDMI, minimum jedno złącze DVI.</w:t>
            </w:r>
          </w:p>
        </w:tc>
      </w:tr>
      <w:tr w:rsidR="002451C2" w:rsidRPr="002451C2" w14:paraId="5A9444D4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C1B704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96D9B0" w14:textId="5CFC560A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2A087C" w14:textId="2AFDA698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M</w:t>
            </w:r>
            <w:r w:rsidR="001B1668" w:rsidRPr="002451C2">
              <w:rPr>
                <w:rFonts w:ascii="Times New Roman" w:eastAsia="DejaVu Sans" w:hAnsi="Times New Roman" w:cs="Times New Roman"/>
              </w:rPr>
              <w:t>onitor musi być koloru czarnego.</w:t>
            </w:r>
          </w:p>
        </w:tc>
      </w:tr>
      <w:tr w:rsidR="002451C2" w:rsidRPr="002451C2" w14:paraId="1AD9D319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21534F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AC74" w14:textId="0447A593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35C52B" w14:textId="12137808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Monitor musi mieć możliwość ustawienia na podstawie (na biurku) </w:t>
            </w:r>
            <w:r w:rsidRPr="002451C2">
              <w:rPr>
                <w:rFonts w:ascii="Times New Roman" w:eastAsia="DejaVu Sans" w:hAnsi="Times New Roman" w:cs="Times New Roman"/>
              </w:rPr>
              <w:lastRenderedPageBreak/>
              <w:t>oraz możliwość montażu ściennego (VESA)</w:t>
            </w:r>
            <w:r w:rsidR="001B1668" w:rsidRPr="002451C2">
              <w:rPr>
                <w:rFonts w:ascii="Times New Roman" w:eastAsia="DejaVu Sans" w:hAnsi="Times New Roman" w:cs="Times New Roman"/>
              </w:rPr>
              <w:t>.</w:t>
            </w:r>
          </w:p>
        </w:tc>
      </w:tr>
      <w:tr w:rsidR="002451C2" w:rsidRPr="002451C2" w14:paraId="46659C76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841CB5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4E0F31" w14:textId="67F48C7D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57E453D" w14:textId="77777777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W zestawie z monitorem muszą być dołączone przewody: </w:t>
            </w:r>
          </w:p>
          <w:p w14:paraId="18331406" w14:textId="0C40204D" w:rsidR="00F4785A" w:rsidRPr="002451C2" w:rsidRDefault="00F4785A" w:rsidP="00F4785A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kabel sygnałowy umożliwiający podłączenie monitora do zaoferowanej karty graficznej za pomocą interfejsu HDMI </w:t>
            </w:r>
            <w:r w:rsidRPr="002451C2">
              <w:rPr>
                <w:rFonts w:ascii="Times New Roman" w:hAnsi="Times New Roman" w:cs="Times New Roman"/>
              </w:rPr>
              <w:t>bez potrzeby stosowania dodatkowych przejściówek, adapterów itp. Kabel HDMI nie może być krótszy niż 1,5m i nie może być dłuższy niż 2m.</w:t>
            </w:r>
          </w:p>
          <w:p w14:paraId="2B390AF1" w14:textId="770DA4D2" w:rsidR="00F4785A" w:rsidRPr="002451C2" w:rsidRDefault="00992661" w:rsidP="00F4785A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kabel zasilania 230V – Kabel </w:t>
            </w:r>
            <w:r w:rsidRPr="002451C2">
              <w:rPr>
                <w:rFonts w:ascii="Times New Roman" w:hAnsi="Times New Roman" w:cs="Times New Roman"/>
              </w:rPr>
              <w:t>nie może być krótszy niż 1,5m i nie może być dłuższy niż 2m.</w:t>
            </w:r>
          </w:p>
        </w:tc>
      </w:tr>
      <w:tr w:rsidR="002451C2" w:rsidRPr="002451C2" w14:paraId="48404378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303DB3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BBC5E8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A432DE" w14:textId="0BCCEBCA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Klawiatura klasyczna musi posiadać przewodowy interfejs połączeniowy USB 3.0 lu</w:t>
            </w:r>
            <w:r w:rsidR="001B1668" w:rsidRPr="002451C2">
              <w:rPr>
                <w:rFonts w:ascii="Times New Roman" w:eastAsia="DejaVu Sans" w:hAnsi="Times New Roman" w:cs="Times New Roman"/>
              </w:rPr>
              <w:t>b 2.0 o długości minimum 150 cm.</w:t>
            </w:r>
          </w:p>
        </w:tc>
      </w:tr>
      <w:tr w:rsidR="002451C2" w:rsidRPr="002451C2" w14:paraId="44016A07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691DBF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A70958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1E5075" w14:textId="22089A98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Rozmieszczenie klawiszy klawiatury musi być standardu QWERTY z wydzieloną częścią numeryc</w:t>
            </w:r>
            <w:r w:rsidR="001B1668" w:rsidRPr="002451C2">
              <w:rPr>
                <w:rFonts w:ascii="Times New Roman" w:eastAsia="DejaVu Sans" w:hAnsi="Times New Roman" w:cs="Times New Roman"/>
              </w:rPr>
              <w:t>zną i przyciskiem Windows Start.</w:t>
            </w:r>
          </w:p>
        </w:tc>
      </w:tr>
      <w:tr w:rsidR="002451C2" w:rsidRPr="002451C2" w14:paraId="11C6AE96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4D5A00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2621C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FA70D0" w14:textId="5C4DFD22" w:rsidR="00F4785A" w:rsidRPr="002451C2" w:rsidRDefault="00F4785A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>Klawiatura musi posiadać regulowane nachylenie, niski profil klawiszy z nadrukiem odpornym na ścieranie oraz wbudowaną podpórkę pod nadgarstki.</w:t>
            </w:r>
          </w:p>
        </w:tc>
      </w:tr>
      <w:tr w:rsidR="002451C2" w:rsidRPr="002451C2" w14:paraId="43BE4A36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246DDD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9761B2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8BBC2A" w14:textId="39D1DA97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</w:t>
            </w:r>
            <w:r w:rsidR="001B1668" w:rsidRPr="002451C2">
              <w:rPr>
                <w:rFonts w:ascii="Times New Roman" w:eastAsia="DejaVu Sans" w:hAnsi="Times New Roman" w:cs="Times New Roman"/>
              </w:rPr>
              <w:t>olor klawiatury musi być czarny.</w:t>
            </w:r>
          </w:p>
        </w:tc>
      </w:tr>
      <w:tr w:rsidR="002451C2" w:rsidRPr="002451C2" w14:paraId="25E0D26B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31C0DF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C1213F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256001" w14:textId="77777777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Klawiatura musi być kompatybilna z zaoferowanym Systemem Operacyjnym.</w:t>
            </w:r>
          </w:p>
        </w:tc>
      </w:tr>
      <w:tr w:rsidR="002451C2" w:rsidRPr="002451C2" w14:paraId="44057941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F5145C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1ADDD2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BC974F" w14:textId="6FC4104A" w:rsidR="00F4785A" w:rsidRPr="002451C2" w:rsidRDefault="00F4785A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;Times New Roman" w:hAnsi="Times New Roman" w:cs="Times New Roman"/>
              </w:rPr>
              <w:t xml:space="preserve">Zewnętrzna przewodowa mysz optyczna musi posiadać przewodowy interfejs połączeniowy typu USB 3.0 lub 2.0 </w:t>
            </w:r>
            <w:r w:rsidRPr="002451C2">
              <w:rPr>
                <w:rFonts w:ascii="Times New Roman" w:eastAsia="DejaVu Sans" w:hAnsi="Times New Roman" w:cs="Times New Roman"/>
              </w:rPr>
              <w:t xml:space="preserve">o długości </w:t>
            </w:r>
            <w:r w:rsidR="001B1668" w:rsidRPr="002451C2">
              <w:rPr>
                <w:rFonts w:ascii="Times New Roman" w:eastAsia="DejaVu Sans" w:hAnsi="Times New Roman" w:cs="Times New Roman"/>
              </w:rPr>
              <w:t>minimum 150 cm.</w:t>
            </w:r>
          </w:p>
        </w:tc>
      </w:tr>
      <w:tr w:rsidR="002451C2" w:rsidRPr="002451C2" w14:paraId="38F27A54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099E5D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0D10E8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4E53D2" w14:textId="0D343837" w:rsidR="00F4785A" w:rsidRPr="002451C2" w:rsidRDefault="00F4785A" w:rsidP="002B4F8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Mysz musi posiadać minimum dwa przyciski oraz rolkę przewijania</w:t>
            </w:r>
            <w:r w:rsidR="002B4F85" w:rsidRPr="002451C2">
              <w:rPr>
                <w:rFonts w:ascii="Times New Roman" w:hAnsi="Times New Roman" w:cs="Times New Roman"/>
              </w:rPr>
              <w:t>.</w:t>
            </w:r>
          </w:p>
        </w:tc>
      </w:tr>
      <w:tr w:rsidR="002451C2" w:rsidRPr="002451C2" w14:paraId="63B2EF8B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4BB697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A8A308" w14:textId="77777777" w:rsidR="00F4785A" w:rsidRPr="002451C2" w:rsidRDefault="00F4785A" w:rsidP="00F4785A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83647C" w14:textId="533F5D27" w:rsidR="00F4785A" w:rsidRPr="002451C2" w:rsidRDefault="001B1668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Kolor myszy musi być czarny.</w:t>
            </w:r>
          </w:p>
        </w:tc>
      </w:tr>
      <w:tr w:rsidR="002451C2" w:rsidRPr="002451C2" w14:paraId="79507725" w14:textId="77777777" w:rsidTr="00B57B6F"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9C8322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5F8ED0" w14:textId="77777777" w:rsidR="00F4785A" w:rsidRPr="002451C2" w:rsidRDefault="00F4785A" w:rsidP="00F4785A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F684C6" w14:textId="7525A567" w:rsidR="00F4785A" w:rsidRPr="002451C2" w:rsidRDefault="00F4785A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;Times New Roman" w:hAnsi="Times New Roman" w:cs="Times New Roman"/>
              </w:rPr>
              <w:t>Zewnętrzna przewodowa mysz optyczna musi gwarantować prawidłową i stabilną pracę.</w:t>
            </w:r>
          </w:p>
        </w:tc>
      </w:tr>
      <w:tr w:rsidR="002451C2" w:rsidRPr="002451C2" w14:paraId="256EF382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F7B0C4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451F74" w14:textId="77777777" w:rsidR="00F4785A" w:rsidRPr="002451C2" w:rsidRDefault="00F4785A" w:rsidP="00F4785A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D46D39" w14:textId="67007DD3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W zestawie z myszą musi być dostarczona podkładka dedykowana dla tego rodzaju urządzenia gwarantująca poprawną jej pracę.</w:t>
            </w:r>
          </w:p>
        </w:tc>
      </w:tr>
      <w:tr w:rsidR="002451C2" w:rsidRPr="002451C2" w14:paraId="7743E68C" w14:textId="77777777" w:rsidTr="00B57B6F">
        <w:trPr>
          <w:trHeight w:val="323"/>
        </w:trPr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8086DD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BIOS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C28E72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F942B" w14:textId="008B4669" w:rsidR="00F4785A" w:rsidRPr="002451C2" w:rsidRDefault="00F4785A" w:rsidP="00F4785A">
            <w:pPr>
              <w:snapToGrid w:val="0"/>
              <w:jc w:val="both"/>
            </w:pPr>
            <w:r w:rsidRPr="002451C2">
              <w:rPr>
                <w:rFonts w:ascii="Times New Roman" w:eastAsia="Arial" w:hAnsi="Times New Roman" w:cs="Times New Roman"/>
              </w:rPr>
              <w:t>BIOS musi mieć możliwość ustawienia akt</w:t>
            </w:r>
            <w:r w:rsidR="001B1668" w:rsidRPr="002451C2">
              <w:rPr>
                <w:rFonts w:ascii="Times New Roman" w:eastAsia="Arial" w:hAnsi="Times New Roman" w:cs="Times New Roman"/>
              </w:rPr>
              <w:t>ualnego czasu i daty systemowej.</w:t>
            </w:r>
          </w:p>
        </w:tc>
      </w:tr>
      <w:tr w:rsidR="002451C2" w:rsidRPr="002451C2" w14:paraId="77D22790" w14:textId="77777777" w:rsidTr="00B57B6F">
        <w:trPr>
          <w:trHeight w:val="323"/>
        </w:trPr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F07A28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AF638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14AA33" w14:textId="3C4670D3" w:rsidR="00F4785A" w:rsidRPr="002451C2" w:rsidRDefault="00F4785A" w:rsidP="002B4F85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włączenia/wyłączenia zintegrowanych portów i urządzeń płyty głównej służących do komunikacji  między innymi: USB, port równoległy, port szeregowy, karta sieciowa, itp.</w:t>
            </w:r>
            <w:r w:rsidR="002B4F85" w:rsidRPr="002451C2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2451C2" w:rsidRPr="002451C2" w14:paraId="71F0A031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44B2A0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92F1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631A31" w14:textId="60587E04" w:rsidR="00F4785A" w:rsidRPr="002451C2" w:rsidRDefault="00F4785A" w:rsidP="00F4785A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 blokowania/odblokowania (</w:t>
            </w:r>
            <w:proofErr w:type="spellStart"/>
            <w:r w:rsidRPr="002451C2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Pr="002451C2">
              <w:rPr>
                <w:rFonts w:ascii="Times New Roman" w:eastAsia="Arial" w:hAnsi="Times New Roman" w:cs="Times New Roman"/>
              </w:rPr>
              <w:t>) stacji r</w:t>
            </w:r>
            <w:r w:rsidR="001B1668" w:rsidRPr="002451C2">
              <w:rPr>
                <w:rFonts w:ascii="Times New Roman" w:eastAsia="Arial" w:hAnsi="Times New Roman" w:cs="Times New Roman"/>
              </w:rPr>
              <w:t>oboczej z zewnętrznych urządzeń.</w:t>
            </w:r>
          </w:p>
        </w:tc>
      </w:tr>
      <w:tr w:rsidR="002451C2" w:rsidRPr="002451C2" w14:paraId="6D3A30C3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E6233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4A15AB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2E247B" w14:textId="4E10D31C" w:rsidR="00F4785A" w:rsidRPr="002451C2" w:rsidRDefault="00F4785A" w:rsidP="00F4785A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 ustawienia sekwencji uruchamiani</w:t>
            </w:r>
            <w:r w:rsidR="001B1668" w:rsidRPr="002451C2">
              <w:rPr>
                <w:rFonts w:ascii="Times New Roman" w:eastAsia="Arial" w:hAnsi="Times New Roman" w:cs="Times New Roman"/>
              </w:rPr>
              <w:t>a  (</w:t>
            </w:r>
            <w:proofErr w:type="spellStart"/>
            <w:r w:rsidR="001B1668" w:rsidRPr="002451C2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="001B1668" w:rsidRPr="002451C2">
              <w:rPr>
                <w:rFonts w:ascii="Times New Roman" w:eastAsia="Arial" w:hAnsi="Times New Roman" w:cs="Times New Roman"/>
              </w:rPr>
              <w:t>) dysków twardych.</w:t>
            </w:r>
          </w:p>
        </w:tc>
      </w:tr>
      <w:tr w:rsidR="002451C2" w:rsidRPr="002451C2" w14:paraId="69982641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6D9DE0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4E9016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FA839F" w14:textId="7E6B83E1" w:rsidR="00F4785A" w:rsidRPr="002451C2" w:rsidRDefault="00F4785A" w:rsidP="00F4785A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 xml:space="preserve">BIOS musi mieć możliwość blokowania/odblokowania możliwości własnej aktualizacji (próba zapisu do </w:t>
            </w:r>
            <w:r w:rsidR="001B1668" w:rsidRPr="002451C2">
              <w:rPr>
                <w:rFonts w:ascii="Times New Roman" w:eastAsia="Arial" w:hAnsi="Times New Roman" w:cs="Times New Roman"/>
              </w:rPr>
              <w:t>pamięci).</w:t>
            </w:r>
          </w:p>
        </w:tc>
      </w:tr>
      <w:tr w:rsidR="002451C2" w:rsidRPr="002451C2" w14:paraId="6D098DFB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006DFF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889611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F2007C" w14:textId="1DA3E48B" w:rsidR="00F4785A" w:rsidRPr="002451C2" w:rsidRDefault="00F4785A" w:rsidP="00F4785A">
            <w:pPr>
              <w:snapToGrid w:val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blokowania dostępu do BIOS z</w:t>
            </w:r>
            <w:r w:rsidR="001B1668" w:rsidRPr="002451C2">
              <w:rPr>
                <w:rFonts w:ascii="Times New Roman" w:eastAsia="Arial" w:hAnsi="Times New Roman" w:cs="Times New Roman"/>
              </w:rPr>
              <w:t>a pomocą hasła „Administratora”.</w:t>
            </w:r>
          </w:p>
        </w:tc>
      </w:tr>
      <w:tr w:rsidR="002451C2" w:rsidRPr="002451C2" w14:paraId="3388B70C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98B678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9CDCCE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CFA20E" w14:textId="2C34BF2E" w:rsidR="00F4785A" w:rsidRPr="002451C2" w:rsidRDefault="00F4785A" w:rsidP="00F4785A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zatrzymania zapisanego hasła w pamięci przy jednoczesnym odłączeniu wszystkich zewnętrznych źródeł zasilania.</w:t>
            </w:r>
          </w:p>
        </w:tc>
      </w:tr>
      <w:tr w:rsidR="002451C2" w:rsidRPr="008C7696" w14:paraId="6399EA13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167CF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84E3C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0CAEC7" w14:textId="5C58E74F" w:rsidR="00F4785A" w:rsidRPr="00022FCD" w:rsidRDefault="00F4785A" w:rsidP="00F4785A">
            <w:pPr>
              <w:snapToGrid w:val="0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022FCD">
              <w:rPr>
                <w:rFonts w:ascii="Times New Roman" w:eastAsia="DejaVu Sans" w:hAnsi="Times New Roman" w:cs="Times New Roman"/>
                <w:lang w:val="en-US"/>
              </w:rPr>
              <w:t>MS Wi</w:t>
            </w:r>
            <w:r w:rsidR="001B1668" w:rsidRPr="00022FCD">
              <w:rPr>
                <w:rFonts w:ascii="Times New Roman" w:eastAsia="DejaVu Sans" w:hAnsi="Times New Roman" w:cs="Times New Roman"/>
                <w:lang w:val="en-US"/>
              </w:rPr>
              <w:t>ndows 10 Professional PL 64 bit.</w:t>
            </w:r>
          </w:p>
        </w:tc>
      </w:tr>
      <w:tr w:rsidR="002451C2" w:rsidRPr="002451C2" w14:paraId="3AE7D287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56FA90" w14:textId="77777777" w:rsidR="00F4785A" w:rsidRPr="00022FCD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D74DEF" w14:textId="192FDE47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D5D20C" w14:textId="5B98070F" w:rsidR="00F4785A" w:rsidRPr="002451C2" w:rsidRDefault="00F4785A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Oferowany system operacyjny musi być fabrycznie nowy. Fabrycznie nowy oznacza, że oprogramowanie nigdy nie było instalowane, aktywowane i używane na innym komputerze niż oferowany produkt.</w:t>
            </w:r>
          </w:p>
        </w:tc>
      </w:tr>
      <w:tr w:rsidR="002451C2" w:rsidRPr="002451C2" w14:paraId="2EED7481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45969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66FF36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BDE8C3" w14:textId="77777777" w:rsidR="00F4785A" w:rsidRPr="002451C2" w:rsidRDefault="00F4785A" w:rsidP="00F4785A">
            <w:p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Pakiet oprogramowania biurowego  Microsoft Office minimum w wersji 2016 przeznaczone dla użytkowników domowych i małych firm. Pakiet oprogramowania biurowego zawiera następujące podprogramy:</w:t>
            </w:r>
          </w:p>
          <w:p w14:paraId="0F972C60" w14:textId="77777777" w:rsidR="00F4785A" w:rsidRPr="002451C2" w:rsidRDefault="00F4785A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Word;</w:t>
            </w:r>
          </w:p>
          <w:p w14:paraId="358E26CF" w14:textId="77777777" w:rsidR="00F4785A" w:rsidRPr="002451C2" w:rsidRDefault="00F4785A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Excel;</w:t>
            </w:r>
          </w:p>
          <w:p w14:paraId="29739510" w14:textId="77777777" w:rsidR="00F4785A" w:rsidRPr="002451C2" w:rsidRDefault="00F4785A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 xml:space="preserve">MS PowerPoint; </w:t>
            </w:r>
          </w:p>
          <w:p w14:paraId="589D8B14" w14:textId="522A53B0" w:rsidR="00F4785A" w:rsidRPr="002451C2" w:rsidRDefault="00F4785A" w:rsidP="00F4785A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;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Outlook;</w:t>
            </w:r>
          </w:p>
        </w:tc>
      </w:tr>
      <w:tr w:rsidR="002451C2" w:rsidRPr="002451C2" w14:paraId="31CFF9C9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6DA068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F7026" w14:textId="6AFE7153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3DD8A2" w14:textId="77777777" w:rsidR="00F4785A" w:rsidRPr="002451C2" w:rsidRDefault="00F4785A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Dopuszcza się rozwiązania równoważne oferujące:</w:t>
            </w:r>
          </w:p>
          <w:p w14:paraId="58AC9C83" w14:textId="77777777" w:rsidR="00F4785A" w:rsidRPr="002451C2" w:rsidRDefault="00F4785A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Pełną kompatybilność z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2451C2">
              <w:rPr>
                <w:rFonts w:ascii="Times New Roman" w:eastAsia="DejaVu Sans" w:hAnsi="Times New Roman" w:cs="Times New Roman"/>
              </w:rPr>
              <w:t>;</w:t>
            </w:r>
          </w:p>
          <w:p w14:paraId="70FD2960" w14:textId="77777777" w:rsidR="00F4785A" w:rsidRPr="002451C2" w:rsidRDefault="00F4785A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Pełną edycję dokumentów pakietu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2451C2">
              <w:rPr>
                <w:rFonts w:ascii="Times New Roman" w:eastAsia="DejaVu Sans" w:hAnsi="Times New Roman" w:cs="Times New Roman"/>
              </w:rPr>
              <w:t>;</w:t>
            </w:r>
          </w:p>
          <w:p w14:paraId="3B293545" w14:textId="77777777" w:rsidR="00F4785A" w:rsidRPr="002451C2" w:rsidRDefault="00F4785A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Tą samą lub większą funkcjonalność jak w przypadku pakietu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2451C2">
              <w:rPr>
                <w:rFonts w:ascii="Times New Roman" w:eastAsia="DejaVu Sans" w:hAnsi="Times New Roman" w:cs="Times New Roman"/>
              </w:rPr>
              <w:t>;</w:t>
            </w:r>
          </w:p>
          <w:p w14:paraId="5B6E4EC0" w14:textId="36ED7966" w:rsidR="00F4785A" w:rsidRPr="002451C2" w:rsidRDefault="00F4785A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Pełna kompatybilność oznacza, że dokument stworzony w jednym z w/w programów pakietu MS Office 2016 otwarty w zaoferowanym, alternatywnym programie musi poprawnie się uruchamiać (bez konwersji do innego formatu pliku), wydruk musi wyglądać identycznie bez konieczności dodatkowej jego edycji, wszystkie funkcje oraz makra muszą działać poprawnie a ich wynik musi być identyczny jak w przypadku programu z pakietu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2451C2">
              <w:rPr>
                <w:rFonts w:ascii="Times New Roman" w:eastAsia="DejaVu Sans" w:hAnsi="Times New Roman" w:cs="Times New Roman"/>
              </w:rPr>
              <w:t xml:space="preserve"> bez konieczności dodatkowej edycji otwartego dokumentu lub użycia dodatkowego oprogramowania.</w:t>
            </w:r>
          </w:p>
        </w:tc>
      </w:tr>
      <w:tr w:rsidR="002451C2" w:rsidRPr="002451C2" w14:paraId="56089BCE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A3451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25D74C" w14:textId="3E4E6681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C17093" w14:textId="77777777" w:rsidR="00F4785A" w:rsidRPr="002451C2" w:rsidRDefault="00F4785A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Zaoferowany pakiet oprogramowania powinien być w wersji odpowiedniej do zaoferowanego systemu operacyjnego oraz   architektury komputera.</w:t>
            </w:r>
          </w:p>
        </w:tc>
      </w:tr>
      <w:tr w:rsidR="002451C2" w:rsidRPr="002451C2" w14:paraId="0D197359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34E16F6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D3AF24" w14:textId="7A64A43D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F2AE67" w14:textId="77777777" w:rsidR="00F4785A" w:rsidRPr="002451C2" w:rsidRDefault="00F4785A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Oferowane oprogramowanie biurowe musi być fabrycznie nowe. Fabrycznie nowe oznacza, iż dostarczona licencja do oprogramowania nigdy nie była aktywowana i używana przez inne instytucje lub osoby.</w:t>
            </w:r>
          </w:p>
        </w:tc>
      </w:tr>
      <w:tr w:rsidR="002451C2" w:rsidRPr="002451C2" w14:paraId="4722953C" w14:textId="77777777" w:rsidTr="00B57B6F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B03445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Certyfikaty i inne wymagania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D1F7FC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34BDF" w14:textId="75E4DDE5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Zestaw komputerowy musi posiadać deklaracje zgodności lub/i  certyfikat CE. Zamawiający wymaga dostarczenia w/w dokumentów w postaci papierowej potwierdzającego posiadanie</w:t>
            </w:r>
            <w:r w:rsidR="002B4F85" w:rsidRPr="002451C2">
              <w:rPr>
                <w:rFonts w:ascii="Times New Roman" w:hAnsi="Times New Roman" w:cs="Times New Roman"/>
              </w:rPr>
              <w:t xml:space="preserve"> przez każdy zestaw komputerowy.</w:t>
            </w:r>
          </w:p>
        </w:tc>
      </w:tr>
      <w:tr w:rsidR="002451C2" w:rsidRPr="002451C2" w14:paraId="7091D747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C3F5DE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BFBAC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B2CDE7" w14:textId="73E1FFF7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Zestaw komputerowy musi zawierać licencje na każde </w:t>
            </w:r>
            <w:r w:rsidRPr="002451C2">
              <w:rPr>
                <w:rFonts w:ascii="Times New Roman" w:hAnsi="Times New Roman" w:cs="Times New Roman"/>
              </w:rPr>
              <w:lastRenderedPageBreak/>
              <w:t>oprogramowanie w postaci papierowej lub/i elektronicznej (np. naklejki producenta oprogramowania, pliku licencyjnego, itp.) oraz wszystkie informacje konieczne do zainstalowania i zarejestrowania tego oprogramowania (numery licencji, numery seryjne, itp.).</w:t>
            </w:r>
          </w:p>
        </w:tc>
      </w:tr>
      <w:tr w:rsidR="002451C2" w:rsidRPr="002451C2" w14:paraId="12FFAE00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EFD491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BA7958" w14:textId="223ADA1F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CE076C" w14:textId="6A7E9871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Zamawiający musi mieć możliwość otwieran</w:t>
            </w:r>
            <w:r w:rsidR="001B1668" w:rsidRPr="002451C2">
              <w:rPr>
                <w:rFonts w:ascii="Times New Roman" w:hAnsi="Times New Roman" w:cs="Times New Roman"/>
              </w:rPr>
              <w:t>ia obudowy bez utraty gwarancji.</w:t>
            </w:r>
          </w:p>
        </w:tc>
      </w:tr>
      <w:tr w:rsidR="002451C2" w:rsidRPr="002451C2" w14:paraId="441F3D16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C301E6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2CD4D5" w14:textId="7E7371E5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EDC805" w14:textId="73F0A704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Dyski twarde w przypadku uszkodzenia nie są zwracane do Wykonawcy. Zamawiający pozostawia u siebie uszkodzony dysk twardy. Weryfikacja uszkodzenia dysku odbywa się w siedzibie Zamawiającego. </w:t>
            </w:r>
          </w:p>
        </w:tc>
      </w:tr>
      <w:tr w:rsidR="002451C2" w:rsidRPr="002451C2" w14:paraId="05F02F59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774397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68E673" w14:textId="537A196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5DA783" w14:textId="4EE97CF6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Zestaw komputerowy musi być przystosowany do pracy w polskiej sieci energetycznej – zasi</w:t>
            </w:r>
            <w:r w:rsidR="001B1668" w:rsidRPr="002451C2">
              <w:rPr>
                <w:rFonts w:ascii="Times New Roman" w:hAnsi="Times New Roman" w:cs="Times New Roman"/>
              </w:rPr>
              <w:t>lany napięciem przemiennym 230V.</w:t>
            </w:r>
          </w:p>
        </w:tc>
      </w:tr>
      <w:tr w:rsidR="00F4785A" w:rsidRPr="002451C2" w14:paraId="572906F8" w14:textId="77777777" w:rsidTr="00B57B6F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814D6" w14:textId="77777777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A42AB6" w14:textId="7F4EE715" w:rsidR="00F4785A" w:rsidRPr="002451C2" w:rsidRDefault="00F4785A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076136" w14:textId="50ACC904" w:rsidR="00F4785A" w:rsidRPr="002451C2" w:rsidRDefault="00F4785A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Gwarancja na zestaw komputerowy musi wynosić minimum 24 miesiące.</w:t>
            </w:r>
          </w:p>
        </w:tc>
      </w:tr>
    </w:tbl>
    <w:p w14:paraId="6D356ADB" w14:textId="64BC9F8D" w:rsidR="00AF33FF" w:rsidRPr="002451C2" w:rsidRDefault="00AF33FF"/>
    <w:p w14:paraId="3341D344" w14:textId="2485C58C" w:rsidR="00E66D3D" w:rsidRPr="002451C2" w:rsidRDefault="00E66D3D" w:rsidP="00D755D3">
      <w:pPr>
        <w:pStyle w:val="Akapitzlist"/>
        <w:numPr>
          <w:ilvl w:val="0"/>
          <w:numId w:val="8"/>
        </w:num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  <w:r w:rsidRPr="002451C2">
        <w:rPr>
          <w:rFonts w:ascii="Times New Roman" w:eastAsia="DejaVu Sans;Times New Roman" w:hAnsi="Times New Roman" w:cs="Times New Roman"/>
        </w:rPr>
        <w:t xml:space="preserve">Wykonawca zobowiązany jest do rozszerzenia licencji ESET </w:t>
      </w:r>
      <w:proofErr w:type="spellStart"/>
      <w:r w:rsidRPr="002451C2">
        <w:rPr>
          <w:rFonts w:ascii="Times New Roman" w:eastAsia="DejaVu Sans;Times New Roman" w:hAnsi="Times New Roman" w:cs="Times New Roman"/>
        </w:rPr>
        <w:t>Endpoint</w:t>
      </w:r>
      <w:proofErr w:type="spellEnd"/>
      <w:r w:rsidRPr="002451C2">
        <w:rPr>
          <w:rFonts w:ascii="Times New Roman" w:eastAsia="DejaVu Sans;Times New Roman" w:hAnsi="Times New Roman" w:cs="Times New Roman"/>
        </w:rPr>
        <w:t xml:space="preserve"> </w:t>
      </w:r>
      <w:proofErr w:type="spellStart"/>
      <w:r w:rsidRPr="002451C2">
        <w:rPr>
          <w:rFonts w:ascii="Times New Roman" w:eastAsia="DejaVu Sans;Times New Roman" w:hAnsi="Times New Roman" w:cs="Times New Roman"/>
        </w:rPr>
        <w:t>Antivirus</w:t>
      </w:r>
      <w:proofErr w:type="spellEnd"/>
      <w:r w:rsidRPr="002451C2">
        <w:rPr>
          <w:rFonts w:ascii="Times New Roman" w:eastAsia="DejaVu Sans;Times New Roman" w:hAnsi="Times New Roman" w:cs="Times New Roman"/>
        </w:rPr>
        <w:t xml:space="preserve"> NOD32 Suite nr </w:t>
      </w:r>
      <w:r w:rsidR="00021879" w:rsidRPr="002451C2">
        <w:rPr>
          <w:rFonts w:ascii="Times New Roman" w:eastAsia="DejaVu Sans;Times New Roman" w:hAnsi="Times New Roman" w:cs="Times New Roman"/>
        </w:rPr>
        <w:t xml:space="preserve">NL2018/039464 </w:t>
      </w:r>
      <w:r w:rsidR="00196D70" w:rsidRPr="002451C2">
        <w:rPr>
          <w:rFonts w:ascii="Times New Roman" w:eastAsia="DejaVu Sans;Times New Roman" w:hAnsi="Times New Roman" w:cs="Times New Roman"/>
        </w:rPr>
        <w:t xml:space="preserve">o </w:t>
      </w:r>
      <w:r w:rsidR="00C47C3C" w:rsidRPr="002451C2">
        <w:rPr>
          <w:rFonts w:ascii="Times New Roman" w:eastAsia="DejaVu Sans;Times New Roman" w:hAnsi="Times New Roman" w:cs="Times New Roman"/>
        </w:rPr>
        <w:t>2</w:t>
      </w:r>
      <w:r w:rsidR="00196D70" w:rsidRPr="002451C2">
        <w:rPr>
          <w:rFonts w:ascii="Times New Roman" w:eastAsia="DejaVu Sans;Times New Roman" w:hAnsi="Times New Roman" w:cs="Times New Roman"/>
        </w:rPr>
        <w:t xml:space="preserve"> sztuk</w:t>
      </w:r>
      <w:r w:rsidR="00C47C3C" w:rsidRPr="002451C2">
        <w:rPr>
          <w:rFonts w:ascii="Times New Roman" w:eastAsia="DejaVu Sans;Times New Roman" w:hAnsi="Times New Roman" w:cs="Times New Roman"/>
        </w:rPr>
        <w:t>i</w:t>
      </w:r>
      <w:r w:rsidRPr="002451C2">
        <w:rPr>
          <w:rFonts w:ascii="Times New Roman" w:eastAsia="DejaVu Sans;Times New Roman" w:hAnsi="Times New Roman" w:cs="Times New Roman"/>
        </w:rPr>
        <w:t xml:space="preserve"> </w:t>
      </w:r>
      <w:r w:rsidR="00454EEF" w:rsidRPr="002451C2">
        <w:rPr>
          <w:rFonts w:ascii="Times New Roman" w:eastAsia="DejaVu Sans;Times New Roman" w:hAnsi="Times New Roman" w:cs="Times New Roman"/>
        </w:rPr>
        <w:t xml:space="preserve">dla </w:t>
      </w:r>
      <w:r w:rsidR="00C47C3C" w:rsidRPr="002451C2">
        <w:rPr>
          <w:rFonts w:ascii="Times New Roman" w:eastAsia="DejaVu Sans;Times New Roman" w:hAnsi="Times New Roman" w:cs="Times New Roman"/>
        </w:rPr>
        <w:t xml:space="preserve">dostarczonych </w:t>
      </w:r>
      <w:r w:rsidR="001C42AF" w:rsidRPr="002451C2">
        <w:rPr>
          <w:rFonts w:ascii="Times New Roman" w:eastAsia="DejaVu Sans;Times New Roman" w:hAnsi="Times New Roman" w:cs="Times New Roman"/>
        </w:rPr>
        <w:t>S</w:t>
      </w:r>
      <w:r w:rsidR="00C47C3C" w:rsidRPr="002451C2">
        <w:rPr>
          <w:rFonts w:ascii="Times New Roman" w:hAnsi="Times New Roman" w:cs="Times New Roman"/>
        </w:rPr>
        <w:t>tacj</w:t>
      </w:r>
      <w:r w:rsidR="004E01C7">
        <w:rPr>
          <w:rFonts w:ascii="Times New Roman" w:hAnsi="Times New Roman" w:cs="Times New Roman"/>
        </w:rPr>
        <w:t>onarnych zestawów komputerowych</w:t>
      </w:r>
      <w:r w:rsidR="00454EEF" w:rsidRPr="002451C2">
        <w:rPr>
          <w:rFonts w:ascii="Times New Roman" w:eastAsia="DejaVu Sans;Times New Roman" w:hAnsi="Times New Roman" w:cs="Times New Roman"/>
        </w:rPr>
        <w:t xml:space="preserve">. </w:t>
      </w:r>
      <w:r w:rsidRPr="002451C2">
        <w:rPr>
          <w:rFonts w:ascii="Times New Roman" w:eastAsia="DejaVu Sans;Times New Roman" w:hAnsi="Times New Roman" w:cs="Times New Roman"/>
        </w:rPr>
        <w:t>Rozszerzenie licencji musi posiadać ważność od dnia dostawy do siedziby zamawiającego.</w:t>
      </w:r>
    </w:p>
    <w:sectPr w:rsidR="00E66D3D" w:rsidRPr="002451C2" w:rsidSect="00022FCD">
      <w:headerReference w:type="default" r:id="rId10"/>
      <w:footerReference w:type="default" r:id="rId11"/>
      <w:pgSz w:w="11906" w:h="16838"/>
      <w:pgMar w:top="1134" w:right="1134" w:bottom="1276" w:left="1134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0BD54" w14:textId="77777777" w:rsidR="00556369" w:rsidRDefault="00556369">
      <w:r>
        <w:separator/>
      </w:r>
    </w:p>
  </w:endnote>
  <w:endnote w:type="continuationSeparator" w:id="0">
    <w:p w14:paraId="6CBB0301" w14:textId="77777777" w:rsidR="00556369" w:rsidRDefault="0055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</w:font>
  <w:font w:name="DejaVu San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94191" w14:textId="77777777" w:rsidR="00022FCD" w:rsidRDefault="00022FCD" w:rsidP="00022FCD">
    <w:pPr>
      <w:pStyle w:val="Nagwek"/>
    </w:pPr>
  </w:p>
  <w:p w14:paraId="32C54DC4" w14:textId="77777777" w:rsidR="00022FCD" w:rsidRDefault="00022FCD" w:rsidP="00022FCD"/>
  <w:p w14:paraId="564515DE" w14:textId="77777777" w:rsidR="00022FCD" w:rsidRPr="00B92C18" w:rsidRDefault="00022FCD" w:rsidP="00022FC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szCs w:val="24"/>
      </w:rPr>
    </w:pPr>
    <w:r>
      <w:rPr>
        <w:szCs w:val="24"/>
      </w:rPr>
      <w:t>66</w:t>
    </w:r>
    <w:r w:rsidRPr="00B92C18">
      <w:rPr>
        <w:szCs w:val="24"/>
      </w:rPr>
      <w:t>/201</w:t>
    </w:r>
    <w:r>
      <w:rPr>
        <w:szCs w:val="24"/>
      </w:rPr>
      <w:t xml:space="preserve">9/ZP                                                                                                                                </w:t>
    </w:r>
    <w:r w:rsidRPr="00B92C18">
      <w:rPr>
        <w:szCs w:val="24"/>
      </w:rPr>
      <w:t xml:space="preserve">Strona </w:t>
    </w:r>
    <w:r w:rsidRPr="00B92C18">
      <w:rPr>
        <w:szCs w:val="24"/>
      </w:rPr>
      <w:fldChar w:fldCharType="begin"/>
    </w:r>
    <w:r w:rsidRPr="00B92C18">
      <w:rPr>
        <w:szCs w:val="24"/>
      </w:rPr>
      <w:instrText>PAGE   \* MERGEFORMAT</w:instrText>
    </w:r>
    <w:r w:rsidRPr="00B92C18">
      <w:rPr>
        <w:szCs w:val="24"/>
      </w:rPr>
      <w:fldChar w:fldCharType="separate"/>
    </w:r>
    <w:r w:rsidR="008C7696">
      <w:rPr>
        <w:noProof/>
        <w:szCs w:val="24"/>
      </w:rPr>
      <w:t>1</w:t>
    </w:r>
    <w:r w:rsidRPr="00B92C18">
      <w:rPr>
        <w:szCs w:val="24"/>
      </w:rPr>
      <w:fldChar w:fldCharType="end"/>
    </w:r>
  </w:p>
  <w:p w14:paraId="3364D24C" w14:textId="77777777" w:rsidR="00022FCD" w:rsidRDefault="00022FCD" w:rsidP="00022FCD">
    <w:pPr>
      <w:pStyle w:val="Stopka"/>
      <w:tabs>
        <w:tab w:val="clear" w:pos="4536"/>
        <w:tab w:val="clear" w:pos="9072"/>
        <w:tab w:val="left" w:pos="500"/>
      </w:tabs>
    </w:pPr>
    <w:r>
      <w:tab/>
    </w:r>
  </w:p>
  <w:p w14:paraId="367DB16A" w14:textId="24D43CB2" w:rsidR="00AF33FF" w:rsidRPr="00022FCD" w:rsidRDefault="00AF33FF" w:rsidP="00022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1A9B6" w14:textId="77777777" w:rsidR="00556369" w:rsidRDefault="00556369">
      <w:r>
        <w:separator/>
      </w:r>
    </w:p>
  </w:footnote>
  <w:footnote w:type="continuationSeparator" w:id="0">
    <w:p w14:paraId="028294A5" w14:textId="77777777" w:rsidR="00556369" w:rsidRDefault="0055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0C6D1" w14:textId="35081514" w:rsidR="00022FCD" w:rsidRPr="00022FCD" w:rsidRDefault="00022FCD" w:rsidP="00022FCD">
    <w:pPr>
      <w:pStyle w:val="Nagwek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Załącznik nr 1c do SIWZ</w:t>
    </w:r>
  </w:p>
  <w:p w14:paraId="2750DEE8" w14:textId="0CDC74E9" w:rsidR="00A52BA0" w:rsidRPr="00A54837" w:rsidRDefault="00A52BA0" w:rsidP="00A548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103"/>
    <w:multiLevelType w:val="hybridMultilevel"/>
    <w:tmpl w:val="FB1C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44431"/>
    <w:multiLevelType w:val="multilevel"/>
    <w:tmpl w:val="8C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96E75D8"/>
    <w:multiLevelType w:val="multilevel"/>
    <w:tmpl w:val="6AB89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8A9128C"/>
    <w:multiLevelType w:val="multilevel"/>
    <w:tmpl w:val="6A0602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79AB"/>
    <w:multiLevelType w:val="multilevel"/>
    <w:tmpl w:val="E4202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F33F69"/>
    <w:multiLevelType w:val="multilevel"/>
    <w:tmpl w:val="AE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F"/>
    <w:rsid w:val="000001A1"/>
    <w:rsid w:val="0000202A"/>
    <w:rsid w:val="00021879"/>
    <w:rsid w:val="00022FCD"/>
    <w:rsid w:val="00056D80"/>
    <w:rsid w:val="00056E92"/>
    <w:rsid w:val="00084878"/>
    <w:rsid w:val="000901F1"/>
    <w:rsid w:val="00093858"/>
    <w:rsid w:val="000C6174"/>
    <w:rsid w:val="00103686"/>
    <w:rsid w:val="00126271"/>
    <w:rsid w:val="0013538F"/>
    <w:rsid w:val="00136D02"/>
    <w:rsid w:val="00154911"/>
    <w:rsid w:val="001728C9"/>
    <w:rsid w:val="00173E91"/>
    <w:rsid w:val="0017437F"/>
    <w:rsid w:val="00196D70"/>
    <w:rsid w:val="001A1497"/>
    <w:rsid w:val="001A646C"/>
    <w:rsid w:val="001B1668"/>
    <w:rsid w:val="001C42AF"/>
    <w:rsid w:val="001C499D"/>
    <w:rsid w:val="001C5FA9"/>
    <w:rsid w:val="001E6461"/>
    <w:rsid w:val="00204082"/>
    <w:rsid w:val="0020611F"/>
    <w:rsid w:val="00213465"/>
    <w:rsid w:val="002451C2"/>
    <w:rsid w:val="002537D6"/>
    <w:rsid w:val="002552F7"/>
    <w:rsid w:val="002801F7"/>
    <w:rsid w:val="002868F4"/>
    <w:rsid w:val="00296924"/>
    <w:rsid w:val="002B25FA"/>
    <w:rsid w:val="002B4AEC"/>
    <w:rsid w:val="002B4F85"/>
    <w:rsid w:val="002C0BF8"/>
    <w:rsid w:val="002C51FD"/>
    <w:rsid w:val="002D0B99"/>
    <w:rsid w:val="00322D92"/>
    <w:rsid w:val="0033360A"/>
    <w:rsid w:val="003446B4"/>
    <w:rsid w:val="00345721"/>
    <w:rsid w:val="00357BB7"/>
    <w:rsid w:val="003606AF"/>
    <w:rsid w:val="00373C3A"/>
    <w:rsid w:val="00382915"/>
    <w:rsid w:val="003A2334"/>
    <w:rsid w:val="003A67C8"/>
    <w:rsid w:val="003C4422"/>
    <w:rsid w:val="003E5224"/>
    <w:rsid w:val="003F4483"/>
    <w:rsid w:val="00406B89"/>
    <w:rsid w:val="004249D2"/>
    <w:rsid w:val="00454EEF"/>
    <w:rsid w:val="00485544"/>
    <w:rsid w:val="00491B8D"/>
    <w:rsid w:val="0049752A"/>
    <w:rsid w:val="004A1287"/>
    <w:rsid w:val="004E01C7"/>
    <w:rsid w:val="004F62DB"/>
    <w:rsid w:val="0050285E"/>
    <w:rsid w:val="00512E6D"/>
    <w:rsid w:val="00515F73"/>
    <w:rsid w:val="00524244"/>
    <w:rsid w:val="005513A8"/>
    <w:rsid w:val="00556369"/>
    <w:rsid w:val="0058542C"/>
    <w:rsid w:val="00592159"/>
    <w:rsid w:val="00593E41"/>
    <w:rsid w:val="005B723E"/>
    <w:rsid w:val="005D4497"/>
    <w:rsid w:val="005D7B75"/>
    <w:rsid w:val="005E2562"/>
    <w:rsid w:val="006004B0"/>
    <w:rsid w:val="006053B1"/>
    <w:rsid w:val="006252C4"/>
    <w:rsid w:val="00630B55"/>
    <w:rsid w:val="006473AD"/>
    <w:rsid w:val="006518B9"/>
    <w:rsid w:val="0066383F"/>
    <w:rsid w:val="00667692"/>
    <w:rsid w:val="00670E9A"/>
    <w:rsid w:val="00683AA3"/>
    <w:rsid w:val="006C26DB"/>
    <w:rsid w:val="006D5E8F"/>
    <w:rsid w:val="006E375C"/>
    <w:rsid w:val="006E488F"/>
    <w:rsid w:val="006E64B9"/>
    <w:rsid w:val="006F61C5"/>
    <w:rsid w:val="00720907"/>
    <w:rsid w:val="00725293"/>
    <w:rsid w:val="00727F0F"/>
    <w:rsid w:val="00764B77"/>
    <w:rsid w:val="00783452"/>
    <w:rsid w:val="00790EA5"/>
    <w:rsid w:val="007F5B29"/>
    <w:rsid w:val="007F78C7"/>
    <w:rsid w:val="00810420"/>
    <w:rsid w:val="008359C5"/>
    <w:rsid w:val="00837615"/>
    <w:rsid w:val="00880BDD"/>
    <w:rsid w:val="00881976"/>
    <w:rsid w:val="00897724"/>
    <w:rsid w:val="008C7696"/>
    <w:rsid w:val="008F1E70"/>
    <w:rsid w:val="008F5409"/>
    <w:rsid w:val="00953625"/>
    <w:rsid w:val="009854C5"/>
    <w:rsid w:val="00992661"/>
    <w:rsid w:val="009B281D"/>
    <w:rsid w:val="009C0551"/>
    <w:rsid w:val="009E0C62"/>
    <w:rsid w:val="00A05690"/>
    <w:rsid w:val="00A31EA2"/>
    <w:rsid w:val="00A52BA0"/>
    <w:rsid w:val="00A54837"/>
    <w:rsid w:val="00A65F62"/>
    <w:rsid w:val="00A93E03"/>
    <w:rsid w:val="00AB7E0E"/>
    <w:rsid w:val="00AC23D8"/>
    <w:rsid w:val="00AD38AF"/>
    <w:rsid w:val="00AD5F6F"/>
    <w:rsid w:val="00AF31FF"/>
    <w:rsid w:val="00AF33FF"/>
    <w:rsid w:val="00B26407"/>
    <w:rsid w:val="00B57B6F"/>
    <w:rsid w:val="00B75886"/>
    <w:rsid w:val="00B92ACE"/>
    <w:rsid w:val="00B96EC4"/>
    <w:rsid w:val="00BD4B62"/>
    <w:rsid w:val="00BD7967"/>
    <w:rsid w:val="00BE3556"/>
    <w:rsid w:val="00C039A3"/>
    <w:rsid w:val="00C110E3"/>
    <w:rsid w:val="00C21786"/>
    <w:rsid w:val="00C363D3"/>
    <w:rsid w:val="00C3762A"/>
    <w:rsid w:val="00C46C21"/>
    <w:rsid w:val="00C47C3C"/>
    <w:rsid w:val="00C80697"/>
    <w:rsid w:val="00CD28F9"/>
    <w:rsid w:val="00CD328B"/>
    <w:rsid w:val="00CD466E"/>
    <w:rsid w:val="00CD4768"/>
    <w:rsid w:val="00CE1482"/>
    <w:rsid w:val="00CE1A70"/>
    <w:rsid w:val="00CE7C53"/>
    <w:rsid w:val="00D102B5"/>
    <w:rsid w:val="00D12421"/>
    <w:rsid w:val="00D31801"/>
    <w:rsid w:val="00D4010D"/>
    <w:rsid w:val="00D41EA9"/>
    <w:rsid w:val="00D723B1"/>
    <w:rsid w:val="00D755D3"/>
    <w:rsid w:val="00D933B7"/>
    <w:rsid w:val="00E41161"/>
    <w:rsid w:val="00E4719B"/>
    <w:rsid w:val="00E5167F"/>
    <w:rsid w:val="00E54956"/>
    <w:rsid w:val="00E54BFD"/>
    <w:rsid w:val="00E57DB1"/>
    <w:rsid w:val="00E66420"/>
    <w:rsid w:val="00E66D3D"/>
    <w:rsid w:val="00E96C1F"/>
    <w:rsid w:val="00EB3BFC"/>
    <w:rsid w:val="00EC342A"/>
    <w:rsid w:val="00EC4187"/>
    <w:rsid w:val="00EE6563"/>
    <w:rsid w:val="00EF517C"/>
    <w:rsid w:val="00F04032"/>
    <w:rsid w:val="00F27D8B"/>
    <w:rsid w:val="00F4785A"/>
    <w:rsid w:val="00F53114"/>
    <w:rsid w:val="00F736EC"/>
    <w:rsid w:val="00F93BCC"/>
    <w:rsid w:val="00F97F87"/>
    <w:rsid w:val="00FA1AF8"/>
    <w:rsid w:val="00FD3AEB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4B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videocardbenchmark.net/mid_range_g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0CFE-1FE5-4E1E-B44D-66FF61D6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0996olii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Grotowski Jaroslaw</cp:lastModifiedBy>
  <cp:revision>69</cp:revision>
  <cp:lastPrinted>2018-06-19T08:32:00Z</cp:lastPrinted>
  <dcterms:created xsi:type="dcterms:W3CDTF">2019-01-27T21:14:00Z</dcterms:created>
  <dcterms:modified xsi:type="dcterms:W3CDTF">2019-10-09T09:53:00Z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0996olii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