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CF" w:rsidRDefault="00040EDD">
      <w:r>
        <w:t>Identyfikator postępowania –sprawa  18/2020/ZP</w:t>
      </w:r>
    </w:p>
    <w:p w:rsidR="00040EDD" w:rsidRDefault="00040EDD"/>
    <w:p w:rsidR="00040EDD" w:rsidRDefault="00040EDD">
      <w:r>
        <w:rPr>
          <w:rStyle w:val="width100prc"/>
        </w:rPr>
        <w:t>c477314f-76b2-441e-87ac-2ed0a61e7000</w:t>
      </w:r>
      <w:bookmarkStart w:id="0" w:name="_GoBack"/>
      <w:bookmarkEnd w:id="0"/>
    </w:p>
    <w:sectPr w:rsidR="0004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DD"/>
    <w:rsid w:val="00040EDD"/>
    <w:rsid w:val="004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4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4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2020-08-10T09:14:00Z</dcterms:created>
  <dcterms:modified xsi:type="dcterms:W3CDTF">2020-08-10T09:16:00Z</dcterms:modified>
</cp:coreProperties>
</file>