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4BC0" w14:textId="5C878A60" w:rsidR="000F7640" w:rsidRPr="00AE0789" w:rsidRDefault="00EF7ECC" w:rsidP="002A3D66">
      <w:pPr>
        <w:pStyle w:val="Nagwek1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E0789">
        <w:rPr>
          <w:rFonts w:ascii="Times New Roman" w:hAnsi="Times New Roman" w:cs="Times New Roman"/>
          <w:color w:val="auto"/>
          <w:sz w:val="22"/>
          <w:szCs w:val="22"/>
          <w:lang w:val="pl-PL"/>
        </w:rPr>
        <w:t>ZAŁĄCZNIK NR 2</w:t>
      </w:r>
      <w:r w:rsidR="002A3D66" w:rsidRPr="00AE078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– KLAUZULA POUFNOŚCI</w:t>
      </w:r>
    </w:p>
    <w:p w14:paraId="73835036" w14:textId="77777777" w:rsidR="00565249" w:rsidRPr="00AE0789" w:rsidRDefault="00565249" w:rsidP="00D5591A">
      <w:pPr>
        <w:rPr>
          <w:rFonts w:ascii="Times New Roman" w:hAnsi="Times New Roman" w:cs="Times New Roman"/>
          <w:lang w:val="pl-PL"/>
        </w:rPr>
      </w:pPr>
    </w:p>
    <w:p w14:paraId="1FFAB05D" w14:textId="01A4A390" w:rsidR="008C3BA0" w:rsidRPr="00AE0789" w:rsidRDefault="008C3BA0" w:rsidP="00D5591A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W związku z planowanym udziałem w wstępnych konsultacjach rynkowych organizowanych przez Służbę Ochrony Państwa z siedzibą w Warszawie przy ul.</w:t>
      </w:r>
      <w:r w:rsidR="001321E1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Podchorążych 38, niniejszym oświadczam(y), że wszelkie informacje uzyskane w toku tych konsultacji, w szczególności informacje o charakterze technicznym, organizacyjnym, prawnym lub finansowym, które nie są publicznie dostępne, będą traktowane jako poufne.</w:t>
      </w:r>
    </w:p>
    <w:p w14:paraId="6F4CA5D7" w14:textId="5995187C" w:rsidR="008C3BA0" w:rsidRPr="00AE0789" w:rsidRDefault="008C3BA0" w:rsidP="00D5591A">
      <w:pPr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Zobowiązuję(</w:t>
      </w:r>
      <w:proofErr w:type="spellStart"/>
      <w:r w:rsidRPr="00AE0789">
        <w:rPr>
          <w:rFonts w:ascii="Times New Roman" w:eastAsia="Times New Roman" w:hAnsi="Times New Roman" w:cs="Times New Roman"/>
          <w:lang w:val="pl-PL" w:eastAsia="pl-PL"/>
        </w:rPr>
        <w:t>emy</w:t>
      </w:r>
      <w:proofErr w:type="spellEnd"/>
      <w:r w:rsidRPr="00AE0789">
        <w:rPr>
          <w:rFonts w:ascii="Times New Roman" w:eastAsia="Times New Roman" w:hAnsi="Times New Roman" w:cs="Times New Roman"/>
          <w:lang w:val="pl-PL" w:eastAsia="pl-PL"/>
        </w:rPr>
        <w:t>) się do nieujawniania tych informacji osobom trzecim, nieprzekazywania ich w</w:t>
      </w:r>
      <w:r w:rsidR="00D5591A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całości ani w części, ani nieprzetwarzania ich w jakikolwiek sposób bez uprzedniej pisemnej zgody Zamawiającego, z wyjątkiem sytuacji, gdy obowiązek ujawnienia wynika wprost z przepisów prawa.</w:t>
      </w:r>
    </w:p>
    <w:p w14:paraId="6A8322F0" w14:textId="77777777" w:rsidR="008C3BA0" w:rsidRPr="00AE0789" w:rsidRDefault="008C3BA0" w:rsidP="00D5591A">
      <w:pPr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Podmiot zaproszony do konsultacji przyjmuje do wiadomości, że informacje przekazywane w ramach konsultacji mogą mieć charakter wrażliwy z punktu widzenia Służby Ochrony Państwa. Zobowiązuje się do ich nieujawniania również po zakończeniu konsultacji, pod rygorem odpowiedzialności cywilnej.</w:t>
      </w:r>
    </w:p>
    <w:p w14:paraId="43E03884" w14:textId="77777777" w:rsidR="008C3BA0" w:rsidRPr="00AE0789" w:rsidRDefault="008C3BA0" w:rsidP="00D5591A">
      <w:pPr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Zobowiązanie, o którym mowa powyżej, obowiązuje przez okres 5 lat od dnia podpisania niniejszego oświadczenia. Zobowiązanie to dotyczy również wszystkich pracowników, współpracowników oraz podmiotów powiązanych z uczestnikiem konsultacji, którzy uzyskają dostęp do informacji w związku z udziałem w konsultacjach.</w:t>
      </w:r>
    </w:p>
    <w:p w14:paraId="0BE4E5F1" w14:textId="0FB56B0D" w:rsidR="008C3BA0" w:rsidRPr="00AE0789" w:rsidRDefault="008C3BA0" w:rsidP="00D5591A">
      <w:pPr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Niniejsze zobowiązanie nie ogranicza jawności i dostępności informacji, które zgodnie z przepisami ustawy PZP oraz dokumentacją postępowania zostaną udostępnione publicznie po wszczęciu postępowania o udzielenie zamówienia publicznego. Zobowiązanie dotyczy wyłącznie informacji przekazywanych przez Zamawiającego lub pozyskanych przez uczestnika w toku konsultacji rynkowych, które nie zostaną ujawnione publicznie w ramach postępowania przetargowego.</w:t>
      </w:r>
    </w:p>
    <w:p w14:paraId="6755F4B0" w14:textId="146AE623" w:rsidR="008C3BA0" w:rsidRPr="00AE0789" w:rsidRDefault="008C3BA0" w:rsidP="00D5591A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W przypadku naruszenia niniejszego zobowiązania, podmiot zaproszony do</w:t>
      </w:r>
      <w:r w:rsidR="001321E1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konsultacji ponosi pełną odpowiedzialność odszkodowawczą wobec Zamawiającego za wszelkie szkody, straty finansowe oraz utratę reputacji, które powstaną w wyniku ujawnienia, wykorzystania lub</w:t>
      </w:r>
      <w:r w:rsidR="00D5591A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nieuprawnionego przetwarzania informacji poufnych. Niezależnie od tego, podmiot zobowiązuje się do zapłaty kary umownej w wysokości 5.000,00 zł (słownie: pięć tysięcy złotych) za każde stwierdzone naruszenie zobowiązania do</w:t>
      </w:r>
      <w:r w:rsidR="0022678C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zachowania poufności. Zapłata kary umownej nie wyłącza możliwości dochodzenia przez Zamawiającego odszkodowania uzupełniającego, obejmującego szkodę rzeczywistą i</w:t>
      </w:r>
      <w:r w:rsidR="001321E1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utracone korzyści, przewyższające wartość zastrzeżonej kary umownej.</w:t>
      </w:r>
    </w:p>
    <w:p w14:paraId="4125F9A5" w14:textId="79B921A1" w:rsidR="008C3BA0" w:rsidRPr="00AE0789" w:rsidRDefault="008C3BA0" w:rsidP="00D5591A">
      <w:pPr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AE0789">
        <w:rPr>
          <w:rFonts w:ascii="Times New Roman" w:eastAsia="Times New Roman" w:hAnsi="Times New Roman" w:cs="Times New Roman"/>
          <w:lang w:val="pl-PL" w:eastAsia="pl-PL"/>
        </w:rPr>
        <w:t>Podmiot zaproszony do konsultacji zobowiązuje się ponadto do niewchodzenia w kontakt z</w:t>
      </w:r>
      <w:r w:rsidR="0022678C" w:rsidRPr="00AE0789">
        <w:rPr>
          <w:rFonts w:ascii="Times New Roman" w:eastAsia="Times New Roman" w:hAnsi="Times New Roman" w:cs="Times New Roman"/>
          <w:lang w:val="pl-PL" w:eastAsia="pl-PL"/>
        </w:rPr>
        <w:t> </w:t>
      </w:r>
      <w:r w:rsidRPr="00AE0789">
        <w:rPr>
          <w:rFonts w:ascii="Times New Roman" w:eastAsia="Times New Roman" w:hAnsi="Times New Roman" w:cs="Times New Roman"/>
          <w:lang w:val="pl-PL" w:eastAsia="pl-PL"/>
        </w:rPr>
        <w:t>przedstawicielami mediów oraz nieujawniania żadnych informacji związanych z planowanym zamówieniem osobom trzecim bez uprzedniej pisemnej zgody Zamawiającego.</w:t>
      </w:r>
    </w:p>
    <w:p w14:paraId="4E4C0FAE" w14:textId="57025928" w:rsidR="00D5591A" w:rsidRPr="00AE0789" w:rsidRDefault="00D5591A" w:rsidP="001321E1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C260F2E" w14:textId="77777777" w:rsidR="00D5591A" w:rsidRPr="00AE0789" w:rsidRDefault="00D5591A" w:rsidP="00D5591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AE0789">
        <w:rPr>
          <w:rFonts w:ascii="Times New Roman" w:hAnsi="Times New Roman" w:cs="Times New Roman"/>
          <w:lang w:val="pl-PL"/>
        </w:rPr>
        <w:t>Miejscowość i data: _________________________________</w:t>
      </w:r>
    </w:p>
    <w:p w14:paraId="0B214B8E" w14:textId="77777777" w:rsidR="00D5591A" w:rsidRPr="00AE0789" w:rsidRDefault="00D5591A" w:rsidP="00D5591A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175C332C" w14:textId="441A0B42" w:rsidR="00D5591A" w:rsidRPr="00AE0789" w:rsidRDefault="00D5591A" w:rsidP="00D5591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AE0789">
        <w:rPr>
          <w:rFonts w:ascii="Times New Roman" w:hAnsi="Times New Roman" w:cs="Times New Roman"/>
          <w:lang w:val="pl-PL"/>
        </w:rPr>
        <w:t xml:space="preserve">Pieczęć i podpis osoby upoważnionej do reprezentacji podmiotu zaproszonego do konsultacji: </w:t>
      </w:r>
    </w:p>
    <w:p w14:paraId="4723D562" w14:textId="77777777" w:rsidR="00D5591A" w:rsidRPr="00AE0789" w:rsidRDefault="00D5591A" w:rsidP="00D5591A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44BDE57F" w14:textId="77777777" w:rsidR="00D5591A" w:rsidRPr="00AE0789" w:rsidRDefault="00D5591A" w:rsidP="00D5591A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AE0789">
        <w:rPr>
          <w:rFonts w:ascii="Times New Roman" w:hAnsi="Times New Roman" w:cs="Times New Roman"/>
          <w:lang w:val="pl-PL"/>
        </w:rPr>
        <w:t>_________________________________</w:t>
      </w:r>
    </w:p>
    <w:p w14:paraId="5D8784FB" w14:textId="1D973EA6" w:rsidR="000F7640" w:rsidRPr="00AE0789" w:rsidRDefault="000F7640" w:rsidP="00D5591A">
      <w:pPr>
        <w:spacing w:after="0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sectPr w:rsidR="000F7640" w:rsidRPr="00AE0789" w:rsidSect="0056524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2A2A"/>
    <w:rsid w:val="00034616"/>
    <w:rsid w:val="0006063C"/>
    <w:rsid w:val="000F7640"/>
    <w:rsid w:val="001321E1"/>
    <w:rsid w:val="0015074B"/>
    <w:rsid w:val="0022678C"/>
    <w:rsid w:val="0029639D"/>
    <w:rsid w:val="002A3D66"/>
    <w:rsid w:val="002E11F2"/>
    <w:rsid w:val="00326F90"/>
    <w:rsid w:val="00372C53"/>
    <w:rsid w:val="00534C1A"/>
    <w:rsid w:val="0054418C"/>
    <w:rsid w:val="00565249"/>
    <w:rsid w:val="008C3BA0"/>
    <w:rsid w:val="00AA1D8D"/>
    <w:rsid w:val="00AE0789"/>
    <w:rsid w:val="00B47730"/>
    <w:rsid w:val="00BC3B68"/>
    <w:rsid w:val="00CB0664"/>
    <w:rsid w:val="00D5591A"/>
    <w:rsid w:val="00EF7EC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233D"/>
  <w14:defaultImageDpi w14:val="300"/>
  <w15:docId w15:val="{B06A5988-1223-4225-AB5B-06CB8D5D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oprawka">
    <w:name w:val="Revision"/>
    <w:hidden/>
    <w:uiPriority w:val="99"/>
    <w:semiHidden/>
    <w:rsid w:val="008C3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1EE4ED-2940-42B5-AB9A-0AC13B3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klauzula poufności NDA</vt:lpstr>
      <vt:lpstr/>
    </vt:vector>
  </TitlesOfParts>
  <Manager/>
  <Company/>
  <LinksUpToDate>false</LinksUpToDate>
  <CharactersWithSpaces>2924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poufności NDA</dc:title>
  <dc:subject/>
  <dc:creator>Tomek Ryk</dc:creator>
  <cp:keywords>NDA</cp:keywords>
  <cp:lastModifiedBy>Kanabrocki Jedrzej</cp:lastModifiedBy>
  <cp:revision>3</cp:revision>
  <dcterms:created xsi:type="dcterms:W3CDTF">2025-08-07T07:05:00Z</dcterms:created>
  <dcterms:modified xsi:type="dcterms:W3CDTF">2025-10-15T10:51:00Z</dcterms:modified>
  <cp:category/>
</cp:coreProperties>
</file>